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C2" w:rsidRPr="0068479D" w:rsidRDefault="000F28C2" w:rsidP="000F28C2">
      <w:pPr>
        <w:pStyle w:val="a7"/>
        <w:snapToGrid w:val="0"/>
        <w:spacing w:line="240" w:lineRule="auto"/>
        <w:ind w:left="11" w:hangingChars="3" w:hanging="11"/>
        <w:rPr>
          <w:color w:val="000000"/>
          <w:sz w:val="36"/>
          <w:szCs w:val="36"/>
        </w:rPr>
      </w:pPr>
      <w:bookmarkStart w:id="0" w:name="_GoBack"/>
      <w:bookmarkEnd w:id="0"/>
      <w:r w:rsidRPr="00C4345E">
        <w:rPr>
          <w:rFonts w:hint="eastAsia"/>
          <w:color w:val="000000"/>
          <w:sz w:val="36"/>
          <w:szCs w:val="36"/>
        </w:rPr>
        <w:t>公開評選</w:t>
      </w:r>
      <w:r>
        <w:rPr>
          <w:rFonts w:hint="eastAsia"/>
          <w:color w:val="000000"/>
          <w:sz w:val="36"/>
          <w:szCs w:val="36"/>
        </w:rPr>
        <w:t>桃園縣</w:t>
      </w:r>
      <w:r w:rsidRPr="0068479D">
        <w:rPr>
          <w:rFonts w:hint="eastAsia"/>
          <w:color w:val="000000"/>
          <w:sz w:val="36"/>
          <w:szCs w:val="36"/>
        </w:rPr>
        <w:t>楊梅市</w:t>
      </w:r>
      <w:r w:rsidRPr="0068479D">
        <w:rPr>
          <w:color w:val="000000"/>
          <w:sz w:val="36"/>
          <w:szCs w:val="36"/>
        </w:rPr>
        <w:t>草湳坡段埔心小段33-11</w:t>
      </w:r>
      <w:r w:rsidRPr="0068479D">
        <w:rPr>
          <w:rFonts w:hint="eastAsia"/>
          <w:color w:val="000000"/>
          <w:sz w:val="36"/>
          <w:szCs w:val="36"/>
        </w:rPr>
        <w:t>8</w:t>
      </w:r>
      <w:r w:rsidRPr="0068479D">
        <w:rPr>
          <w:color w:val="000000"/>
          <w:sz w:val="36"/>
          <w:szCs w:val="36"/>
        </w:rPr>
        <w:t>地號</w:t>
      </w:r>
    </w:p>
    <w:p w:rsidR="000F28C2" w:rsidRPr="0068479D" w:rsidRDefault="000F28C2" w:rsidP="000F28C2">
      <w:pPr>
        <w:pStyle w:val="a7"/>
        <w:snapToGrid w:val="0"/>
        <w:spacing w:line="240" w:lineRule="auto"/>
        <w:ind w:left="11" w:hangingChars="3" w:hanging="11"/>
        <w:rPr>
          <w:color w:val="000000"/>
          <w:sz w:val="36"/>
          <w:szCs w:val="36"/>
        </w:rPr>
      </w:pPr>
      <w:r w:rsidRPr="0068479D">
        <w:rPr>
          <w:rFonts w:hint="eastAsia"/>
          <w:color w:val="000000"/>
          <w:sz w:val="36"/>
          <w:szCs w:val="36"/>
        </w:rPr>
        <w:t>等6筆眷改土地都市更新事業</w:t>
      </w:r>
    </w:p>
    <w:p w:rsidR="000F28C2" w:rsidRPr="0068479D" w:rsidRDefault="000F28C2" w:rsidP="000F28C2">
      <w:pPr>
        <w:pStyle w:val="a7"/>
        <w:snapToGrid w:val="0"/>
        <w:spacing w:line="240" w:lineRule="auto"/>
        <w:ind w:left="11" w:hangingChars="3" w:hanging="11"/>
        <w:rPr>
          <w:color w:val="000000"/>
          <w:sz w:val="36"/>
          <w:szCs w:val="36"/>
        </w:rPr>
      </w:pPr>
      <w:r w:rsidRPr="0068479D">
        <w:rPr>
          <w:rFonts w:hint="eastAsia"/>
          <w:color w:val="000000"/>
          <w:sz w:val="36"/>
          <w:szCs w:val="36"/>
        </w:rPr>
        <w:t>徵求</w:t>
      </w:r>
      <w:r>
        <w:rPr>
          <w:rFonts w:hint="eastAsia"/>
          <w:color w:val="000000"/>
          <w:sz w:val="36"/>
          <w:szCs w:val="36"/>
        </w:rPr>
        <w:t>代辦</w:t>
      </w:r>
      <w:r w:rsidRPr="0068479D">
        <w:rPr>
          <w:color w:val="000000"/>
          <w:sz w:val="36"/>
          <w:szCs w:val="36"/>
        </w:rPr>
        <w:t>都市更新事業</w:t>
      </w:r>
      <w:r>
        <w:rPr>
          <w:rFonts w:hint="eastAsia"/>
          <w:color w:val="000000"/>
          <w:sz w:val="36"/>
          <w:szCs w:val="36"/>
        </w:rPr>
        <w:t>案</w:t>
      </w:r>
    </w:p>
    <w:p w:rsidR="000F28C2" w:rsidRPr="0068479D" w:rsidRDefault="000F28C2" w:rsidP="009F1E10">
      <w:pPr>
        <w:snapToGrid w:val="0"/>
        <w:spacing w:beforeLines="100" w:before="360"/>
        <w:jc w:val="center"/>
        <w:rPr>
          <w:color w:val="000000"/>
          <w:sz w:val="36"/>
          <w:szCs w:val="36"/>
        </w:rPr>
      </w:pPr>
    </w:p>
    <w:p w:rsidR="000F28C2" w:rsidRDefault="000F28C2" w:rsidP="009F1E10">
      <w:pPr>
        <w:spacing w:afterLines="50" w:after="180"/>
        <w:jc w:val="center"/>
        <w:rPr>
          <w:color w:val="000000"/>
          <w:sz w:val="36"/>
        </w:rPr>
      </w:pPr>
      <w:r w:rsidRPr="00C4345E">
        <w:rPr>
          <w:rFonts w:hint="eastAsia"/>
          <w:color w:val="000000"/>
          <w:sz w:val="36"/>
        </w:rPr>
        <w:t>招商說明會</w:t>
      </w:r>
      <w:r w:rsidRPr="00C4345E">
        <w:rPr>
          <w:rFonts w:hint="eastAsia"/>
          <w:color w:val="000000"/>
          <w:sz w:val="36"/>
        </w:rPr>
        <w:t xml:space="preserve">  </w:t>
      </w:r>
      <w:r w:rsidRPr="00C4345E">
        <w:rPr>
          <w:rFonts w:hint="eastAsia"/>
          <w:color w:val="000000"/>
          <w:sz w:val="36"/>
        </w:rPr>
        <w:t>邀請函</w:t>
      </w:r>
    </w:p>
    <w:p w:rsidR="000F28C2" w:rsidRPr="006511E4" w:rsidRDefault="000F28C2" w:rsidP="000F28C2">
      <w:pPr>
        <w:jc w:val="left"/>
        <w:rPr>
          <w:b/>
          <w:color w:val="000000"/>
        </w:rPr>
      </w:pPr>
      <w:r w:rsidRPr="006511E4">
        <w:rPr>
          <w:rFonts w:hint="eastAsia"/>
          <w:b/>
          <w:color w:val="000000"/>
        </w:rPr>
        <w:t>謹邀請</w:t>
      </w:r>
      <w:r w:rsidRPr="006511E4">
        <w:rPr>
          <w:rFonts w:hint="eastAsia"/>
          <w:b/>
          <w:color w:val="000000"/>
        </w:rPr>
        <w:t xml:space="preserve">  </w:t>
      </w:r>
      <w:r w:rsidRPr="006511E4">
        <w:rPr>
          <w:rFonts w:hint="eastAsia"/>
          <w:b/>
          <w:color w:val="000000"/>
        </w:rPr>
        <w:t>貴單位：</w:t>
      </w:r>
    </w:p>
    <w:p w:rsidR="000F28C2" w:rsidRDefault="000F28C2" w:rsidP="000F28C2">
      <w:pPr>
        <w:jc w:val="left"/>
        <w:rPr>
          <w:color w:val="000000"/>
        </w:rPr>
      </w:pPr>
    </w:p>
    <w:p w:rsidR="000F28C2" w:rsidRDefault="000F28C2" w:rsidP="000F28C2">
      <w:pPr>
        <w:ind w:firstLineChars="200" w:firstLine="48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78740</wp:posOffset>
            </wp:positionV>
            <wp:extent cx="3187065" cy="1732915"/>
            <wp:effectExtent l="19050" t="0" r="0" b="0"/>
            <wp:wrapSquare wrapText="bothSides"/>
            <wp:docPr id="2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物件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-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4C18">
        <w:rPr>
          <w:rFonts w:hint="eastAsia"/>
          <w:color w:val="000000"/>
        </w:rPr>
        <w:t>本次預定辦理之招商案件為「公開評選</w:t>
      </w:r>
      <w:r>
        <w:rPr>
          <w:rFonts w:hint="eastAsia"/>
          <w:color w:val="000000"/>
        </w:rPr>
        <w:t>桃園縣楊梅市草湳坡段埔心小段</w:t>
      </w:r>
      <w:r>
        <w:rPr>
          <w:rFonts w:hint="eastAsia"/>
          <w:color w:val="000000"/>
        </w:rPr>
        <w:t>33-118</w:t>
      </w:r>
      <w:r>
        <w:rPr>
          <w:rFonts w:hint="eastAsia"/>
          <w:color w:val="000000"/>
        </w:rPr>
        <w:t>地號等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筆眷改土地都市更新事業徵求代辦都市更新事業」，係</w:t>
      </w:r>
      <w:r w:rsidRPr="00644C18">
        <w:rPr>
          <w:rFonts w:hint="eastAsia"/>
          <w:color w:val="000000"/>
        </w:rPr>
        <w:t>依據「國軍老舊眷村改建條例」將</w:t>
      </w:r>
      <w:r>
        <w:rPr>
          <w:rFonts w:hint="eastAsia"/>
          <w:color w:val="000000"/>
        </w:rPr>
        <w:t>楊梅市埔心營區</w:t>
      </w:r>
      <w:r w:rsidRPr="00644C18">
        <w:rPr>
          <w:rFonts w:hint="eastAsia"/>
          <w:color w:val="000000"/>
        </w:rPr>
        <w:t>列為眷村改建土地</w:t>
      </w:r>
      <w:r>
        <w:rPr>
          <w:rFonts w:hint="eastAsia"/>
          <w:color w:val="000000"/>
        </w:rPr>
        <w:t>，</w:t>
      </w:r>
      <w:r w:rsidRPr="00644C18">
        <w:rPr>
          <w:rFonts w:hint="eastAsia"/>
          <w:color w:val="000000"/>
        </w:rPr>
        <w:t>以都市更新條例及其施行細則規定辦理都市更新開發計畫，配合老舊眷村土地活化政策，透過公共投資與建設的挹注及再發展策略方案之導入，進行實質空間機能的整合與規劃，期重塑都市機能，改善都市環境並提高地區發展潛力。</w:t>
      </w:r>
    </w:p>
    <w:p w:rsidR="000F28C2" w:rsidRDefault="000F28C2" w:rsidP="000F28C2">
      <w:pPr>
        <w:ind w:firstLineChars="200" w:firstLine="480"/>
        <w:rPr>
          <w:color w:val="000000"/>
        </w:rPr>
      </w:pPr>
      <w:r>
        <w:rPr>
          <w:rFonts w:hint="eastAsia"/>
          <w:color w:val="000000"/>
        </w:rPr>
        <w:t>且因應桃園縣</w:t>
      </w:r>
      <w:r w:rsidRPr="00644C18">
        <w:rPr>
          <w:rFonts w:hint="eastAsia"/>
          <w:color w:val="000000"/>
        </w:rPr>
        <w:t>升格，期透過本計畫之執行，帶動</w:t>
      </w:r>
      <w:r>
        <w:rPr>
          <w:rFonts w:hint="eastAsia"/>
          <w:color w:val="000000"/>
        </w:rPr>
        <w:t>埔心</w:t>
      </w:r>
      <w:r w:rsidRPr="00644C18">
        <w:rPr>
          <w:rFonts w:hint="eastAsia"/>
          <w:color w:val="000000"/>
        </w:rPr>
        <w:t>地區都市更新事業，改善擁擠、凌亂都市生活環境，導入生活綠能、生態永續之理念，創造都市更新綠能生活新典範。</w:t>
      </w:r>
    </w:p>
    <w:p w:rsidR="000F28C2" w:rsidRDefault="000F28C2" w:rsidP="000F28C2">
      <w:pPr>
        <w:ind w:firstLineChars="200" w:firstLine="480"/>
        <w:jc w:val="left"/>
        <w:rPr>
          <w:color w:val="000000"/>
        </w:rPr>
      </w:pPr>
      <w:r w:rsidRPr="00644C18">
        <w:rPr>
          <w:rFonts w:hint="eastAsia"/>
          <w:color w:val="000000"/>
        </w:rPr>
        <w:t>希冀以都市更新機制活化老舊眷村土地資產，提升國有財產運用效益，本次招商說明會將針對</w:t>
      </w:r>
      <w:r>
        <w:rPr>
          <w:rFonts w:hint="eastAsia"/>
          <w:color w:val="000000"/>
        </w:rPr>
        <w:t>本案相關招商</w:t>
      </w:r>
      <w:r w:rsidRPr="00644C18">
        <w:rPr>
          <w:rFonts w:hint="eastAsia"/>
          <w:color w:val="000000"/>
        </w:rPr>
        <w:t>進行說明，並回覆業者所</w:t>
      </w:r>
      <w:r>
        <w:rPr>
          <w:rFonts w:hint="eastAsia"/>
          <w:color w:val="000000"/>
        </w:rPr>
        <w:t>提相關問題。敬邀臺端撥冗參與，惠</w:t>
      </w:r>
      <w:r w:rsidRPr="00644C18">
        <w:rPr>
          <w:rFonts w:hint="eastAsia"/>
          <w:color w:val="000000"/>
        </w:rPr>
        <w:t>賜寶貴意見。</w:t>
      </w:r>
    </w:p>
    <w:p w:rsidR="000F28C2" w:rsidRDefault="000F28C2" w:rsidP="000F28C2">
      <w:pPr>
        <w:ind w:firstLineChars="200" w:firstLine="480"/>
        <w:jc w:val="left"/>
        <w:rPr>
          <w:color w:val="000000"/>
        </w:rPr>
      </w:pPr>
    </w:p>
    <w:p w:rsidR="000F28C2" w:rsidRDefault="000F28C2" w:rsidP="000F28C2">
      <w:pPr>
        <w:jc w:val="left"/>
        <w:rPr>
          <w:color w:val="000000"/>
        </w:rPr>
      </w:pPr>
      <w:r>
        <w:rPr>
          <w:rFonts w:hint="eastAsia"/>
          <w:color w:val="000000"/>
        </w:rPr>
        <w:t>誠</w:t>
      </w:r>
      <w:r w:rsidRPr="00644C18">
        <w:rPr>
          <w:rFonts w:hint="eastAsia"/>
          <w:color w:val="000000"/>
        </w:rPr>
        <w:t>盼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鈞座大駕光臨</w:t>
      </w:r>
    </w:p>
    <w:p w:rsidR="000F28C2" w:rsidRDefault="000F28C2" w:rsidP="000F28C2">
      <w:pPr>
        <w:jc w:val="left"/>
        <w:rPr>
          <w:color w:val="000000"/>
        </w:rPr>
      </w:pPr>
      <w:r>
        <w:rPr>
          <w:rFonts w:hint="eastAsia"/>
          <w:color w:val="000000"/>
        </w:rPr>
        <w:t>-------------------------------------------------------------------------------------------------------</w:t>
      </w:r>
    </w:p>
    <w:p w:rsidR="000F28C2" w:rsidRDefault="000F28C2" w:rsidP="000F28C2">
      <w:pPr>
        <w:jc w:val="left"/>
        <w:rPr>
          <w:color w:val="000000"/>
        </w:rPr>
      </w:pPr>
      <w:r>
        <w:rPr>
          <w:rFonts w:hint="eastAsia"/>
          <w:color w:val="000000"/>
        </w:rPr>
        <w:t>壹、時間：</w:t>
      </w:r>
      <w:r w:rsidRPr="00D652AE">
        <w:rPr>
          <w:color w:val="000000"/>
        </w:rPr>
        <w:t>民國</w:t>
      </w:r>
      <w:r w:rsidRPr="00D652AE">
        <w:rPr>
          <w:color w:val="000000"/>
        </w:rPr>
        <w:t>1</w:t>
      </w:r>
      <w:r w:rsidRPr="00D652AE">
        <w:rPr>
          <w:rStyle w:val="a6"/>
          <w:i w:val="0"/>
          <w:iCs w:val="0"/>
          <w:color w:val="000000"/>
        </w:rPr>
        <w:t>0</w:t>
      </w:r>
      <w:r>
        <w:rPr>
          <w:rStyle w:val="a6"/>
          <w:rFonts w:hint="eastAsia"/>
          <w:i w:val="0"/>
          <w:iCs w:val="0"/>
          <w:color w:val="000000"/>
        </w:rPr>
        <w:t>3</w:t>
      </w:r>
      <w:r w:rsidRPr="00D652AE">
        <w:rPr>
          <w:rStyle w:val="a6"/>
          <w:i w:val="0"/>
          <w:iCs w:val="0"/>
          <w:color w:val="000000"/>
        </w:rPr>
        <w:t>年</w:t>
      </w:r>
      <w:r>
        <w:rPr>
          <w:rStyle w:val="a6"/>
          <w:rFonts w:hint="eastAsia"/>
          <w:i w:val="0"/>
          <w:iCs w:val="0"/>
          <w:color w:val="000000"/>
        </w:rPr>
        <w:t>4</w:t>
      </w:r>
      <w:r w:rsidRPr="00D652AE">
        <w:rPr>
          <w:rStyle w:val="a6"/>
          <w:i w:val="0"/>
          <w:iCs w:val="0"/>
          <w:color w:val="000000"/>
        </w:rPr>
        <w:t>月</w:t>
      </w:r>
      <w:r>
        <w:rPr>
          <w:rStyle w:val="a6"/>
          <w:rFonts w:hint="eastAsia"/>
          <w:i w:val="0"/>
          <w:iCs w:val="0"/>
          <w:color w:val="000000"/>
        </w:rPr>
        <w:t>11</w:t>
      </w:r>
      <w:r w:rsidRPr="00D652AE">
        <w:rPr>
          <w:rStyle w:val="a6"/>
          <w:i w:val="0"/>
          <w:iCs w:val="0"/>
          <w:color w:val="000000"/>
        </w:rPr>
        <w:t>日</w:t>
      </w:r>
      <w:r w:rsidRPr="00D652AE">
        <w:rPr>
          <w:color w:val="000000"/>
        </w:rPr>
        <w:t>（</w:t>
      </w:r>
      <w:r>
        <w:rPr>
          <w:rStyle w:val="a6"/>
          <w:rFonts w:hint="eastAsia"/>
          <w:i w:val="0"/>
          <w:iCs w:val="0"/>
          <w:color w:val="000000"/>
        </w:rPr>
        <w:t>星期五</w:t>
      </w:r>
      <w:r w:rsidRPr="00D652AE">
        <w:rPr>
          <w:color w:val="000000"/>
        </w:rPr>
        <w:t>）</w:t>
      </w:r>
      <w:r>
        <w:rPr>
          <w:rFonts w:hint="eastAsia"/>
          <w:color w:val="000000"/>
        </w:rPr>
        <w:t>1</w:t>
      </w:r>
      <w:r>
        <w:rPr>
          <w:rFonts w:eastAsia="MS Mincho" w:hint="eastAsia"/>
          <w:color w:val="000000"/>
        </w:rPr>
        <w:t>4</w:t>
      </w:r>
      <w:r>
        <w:rPr>
          <w:rFonts w:hint="eastAsia"/>
          <w:color w:val="000000"/>
        </w:rPr>
        <w:t>時</w:t>
      </w:r>
      <w:r>
        <w:rPr>
          <w:rFonts w:hint="eastAsia"/>
          <w:color w:val="000000"/>
        </w:rPr>
        <w:t>00</w:t>
      </w:r>
      <w:r>
        <w:rPr>
          <w:rFonts w:hint="eastAsia"/>
          <w:color w:val="000000"/>
        </w:rPr>
        <w:t>分</w:t>
      </w:r>
    </w:p>
    <w:p w:rsidR="000F28C2" w:rsidRDefault="000F28C2" w:rsidP="000F28C2">
      <w:pPr>
        <w:jc w:val="left"/>
        <w:rPr>
          <w:color w:val="000000"/>
        </w:rPr>
      </w:pPr>
      <w:r>
        <w:rPr>
          <w:rFonts w:hint="eastAsia"/>
          <w:color w:val="000000"/>
        </w:rPr>
        <w:t>貳、地點：桃園勞工育樂中心（桃園市縣府路</w:t>
      </w:r>
      <w:r>
        <w:rPr>
          <w:rFonts w:hint="eastAsia"/>
          <w:color w:val="000000"/>
        </w:rPr>
        <w:t>59</w:t>
      </w:r>
      <w:r w:rsidRPr="00416126">
        <w:rPr>
          <w:rFonts w:hint="eastAsia"/>
          <w:color w:val="000000"/>
        </w:rPr>
        <w:t>號</w:t>
      </w:r>
      <w:r>
        <w:rPr>
          <w:rFonts w:hint="eastAsia"/>
          <w:color w:val="000000"/>
        </w:rPr>
        <w:t>）</w:t>
      </w:r>
    </w:p>
    <w:p w:rsidR="000F28C2" w:rsidRDefault="000F28C2" w:rsidP="000F28C2">
      <w:pPr>
        <w:jc w:val="left"/>
        <w:rPr>
          <w:color w:val="000000"/>
        </w:rPr>
      </w:pPr>
      <w:r>
        <w:rPr>
          <w:rFonts w:hint="eastAsia"/>
          <w:color w:val="000000"/>
        </w:rPr>
        <w:t>參、議程：</w:t>
      </w:r>
    </w:p>
    <w:tbl>
      <w:tblPr>
        <w:tblW w:w="3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4957"/>
      </w:tblGrid>
      <w:tr w:rsidR="000F28C2" w:rsidRPr="00644C18" w:rsidTr="00B4003A">
        <w:trPr>
          <w:trHeight w:val="53"/>
          <w:tblHeader/>
          <w:jc w:val="center"/>
        </w:trPr>
        <w:tc>
          <w:tcPr>
            <w:tcW w:w="1307" w:type="pct"/>
            <w:shd w:val="clear" w:color="auto" w:fill="F2F2F2"/>
            <w:vAlign w:val="center"/>
          </w:tcPr>
          <w:p w:rsidR="000F28C2" w:rsidRPr="00644C18" w:rsidRDefault="000F28C2" w:rsidP="00B4003A">
            <w:pPr>
              <w:snapToGrid w:val="0"/>
              <w:jc w:val="center"/>
              <w:rPr>
                <w:color w:val="000000"/>
                <w:szCs w:val="26"/>
              </w:rPr>
            </w:pPr>
            <w:r w:rsidRPr="00644C18">
              <w:rPr>
                <w:color w:val="000000"/>
                <w:szCs w:val="26"/>
              </w:rPr>
              <w:t>時間</w:t>
            </w:r>
          </w:p>
        </w:tc>
        <w:tc>
          <w:tcPr>
            <w:tcW w:w="3693" w:type="pct"/>
            <w:shd w:val="clear" w:color="auto" w:fill="F2F2F2"/>
            <w:vAlign w:val="center"/>
          </w:tcPr>
          <w:p w:rsidR="000F28C2" w:rsidRPr="00644C18" w:rsidRDefault="000F28C2" w:rsidP="00B4003A">
            <w:pPr>
              <w:snapToGrid w:val="0"/>
              <w:jc w:val="center"/>
              <w:rPr>
                <w:color w:val="000000"/>
                <w:szCs w:val="26"/>
              </w:rPr>
            </w:pPr>
            <w:r w:rsidRPr="00644C18">
              <w:rPr>
                <w:color w:val="000000"/>
                <w:szCs w:val="26"/>
              </w:rPr>
              <w:t>議程</w:t>
            </w:r>
          </w:p>
        </w:tc>
      </w:tr>
      <w:tr w:rsidR="000F28C2" w:rsidRPr="00644C18" w:rsidTr="00B4003A">
        <w:trPr>
          <w:trHeight w:val="20"/>
          <w:jc w:val="center"/>
        </w:trPr>
        <w:tc>
          <w:tcPr>
            <w:tcW w:w="1307" w:type="pct"/>
            <w:vAlign w:val="center"/>
          </w:tcPr>
          <w:p w:rsidR="000F28C2" w:rsidRPr="00644C18" w:rsidRDefault="000F28C2" w:rsidP="00B4003A">
            <w:pPr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rFonts w:hint="eastAsia"/>
                <w:color w:val="000000"/>
                <w:szCs w:val="26"/>
              </w:rPr>
              <w:t>1</w:t>
            </w:r>
            <w:r>
              <w:rPr>
                <w:rFonts w:eastAsia="MS Mincho" w:hint="eastAsia"/>
                <w:color w:val="000000"/>
                <w:szCs w:val="26"/>
                <w:lang w:eastAsia="ja-JP"/>
              </w:rPr>
              <w:t>3</w:t>
            </w:r>
            <w:r w:rsidRPr="00644C18">
              <w:rPr>
                <w:color w:val="000000"/>
                <w:szCs w:val="26"/>
              </w:rPr>
              <w:t>:</w:t>
            </w:r>
            <w:r w:rsidRPr="00644C18">
              <w:rPr>
                <w:rFonts w:hint="eastAsia"/>
                <w:color w:val="000000"/>
                <w:szCs w:val="26"/>
              </w:rPr>
              <w:t>45</w:t>
            </w:r>
            <w:r w:rsidRPr="00644C18">
              <w:rPr>
                <w:color w:val="000000"/>
                <w:szCs w:val="26"/>
              </w:rPr>
              <w:t>~</w:t>
            </w:r>
            <w:r w:rsidRPr="00644C18">
              <w:rPr>
                <w:rFonts w:hint="eastAsia"/>
                <w:color w:val="000000"/>
                <w:szCs w:val="26"/>
              </w:rPr>
              <w:t>1</w:t>
            </w:r>
            <w:r>
              <w:rPr>
                <w:rFonts w:eastAsia="MS Mincho" w:hint="eastAsia"/>
                <w:color w:val="000000"/>
                <w:szCs w:val="26"/>
                <w:lang w:eastAsia="ja-JP"/>
              </w:rPr>
              <w:t>4</w:t>
            </w:r>
            <w:r w:rsidRPr="00644C18">
              <w:rPr>
                <w:color w:val="000000"/>
                <w:szCs w:val="26"/>
              </w:rPr>
              <w:t>:</w:t>
            </w:r>
            <w:r w:rsidRPr="00644C18">
              <w:rPr>
                <w:rFonts w:hint="eastAsia"/>
                <w:color w:val="000000"/>
                <w:szCs w:val="26"/>
              </w:rPr>
              <w:t>0</w:t>
            </w:r>
            <w:r w:rsidRPr="00644C18">
              <w:rPr>
                <w:color w:val="000000"/>
                <w:szCs w:val="26"/>
              </w:rPr>
              <w:t>0</w:t>
            </w:r>
          </w:p>
        </w:tc>
        <w:tc>
          <w:tcPr>
            <w:tcW w:w="3693" w:type="pct"/>
            <w:vAlign w:val="center"/>
          </w:tcPr>
          <w:p w:rsidR="000F28C2" w:rsidRPr="00644C18" w:rsidRDefault="000F28C2" w:rsidP="00B4003A">
            <w:pPr>
              <w:snapToGrid w:val="0"/>
              <w:jc w:val="left"/>
              <w:rPr>
                <w:color w:val="000000"/>
                <w:szCs w:val="26"/>
              </w:rPr>
            </w:pPr>
            <w:r w:rsidRPr="00644C18">
              <w:rPr>
                <w:color w:val="000000"/>
                <w:szCs w:val="26"/>
              </w:rPr>
              <w:t>報到接待</w:t>
            </w:r>
          </w:p>
        </w:tc>
      </w:tr>
      <w:tr w:rsidR="000F28C2" w:rsidRPr="00644C18" w:rsidTr="00B4003A">
        <w:trPr>
          <w:trHeight w:val="20"/>
          <w:jc w:val="center"/>
        </w:trPr>
        <w:tc>
          <w:tcPr>
            <w:tcW w:w="1307" w:type="pct"/>
            <w:vAlign w:val="center"/>
          </w:tcPr>
          <w:p w:rsidR="000F28C2" w:rsidRPr="00644C18" w:rsidRDefault="000F28C2" w:rsidP="00B4003A">
            <w:pPr>
              <w:snapToGrid w:val="0"/>
              <w:jc w:val="center"/>
              <w:rPr>
                <w:color w:val="000000"/>
                <w:szCs w:val="26"/>
              </w:rPr>
            </w:pPr>
            <w:r w:rsidRPr="00644C18">
              <w:rPr>
                <w:rFonts w:hint="eastAsia"/>
                <w:color w:val="000000"/>
                <w:szCs w:val="26"/>
              </w:rPr>
              <w:t>1</w:t>
            </w:r>
            <w:r>
              <w:rPr>
                <w:rFonts w:eastAsia="MS Mincho" w:hint="eastAsia"/>
                <w:color w:val="000000"/>
                <w:szCs w:val="26"/>
                <w:lang w:eastAsia="ja-JP"/>
              </w:rPr>
              <w:t>4</w:t>
            </w:r>
            <w:r w:rsidRPr="00644C18">
              <w:rPr>
                <w:color w:val="000000"/>
                <w:szCs w:val="26"/>
              </w:rPr>
              <w:t>:</w:t>
            </w:r>
            <w:r w:rsidRPr="00644C18">
              <w:rPr>
                <w:rFonts w:hint="eastAsia"/>
                <w:color w:val="000000"/>
                <w:szCs w:val="26"/>
              </w:rPr>
              <w:t>0</w:t>
            </w:r>
            <w:r w:rsidRPr="00644C18">
              <w:rPr>
                <w:color w:val="000000"/>
                <w:szCs w:val="26"/>
              </w:rPr>
              <w:t>0~</w:t>
            </w:r>
            <w:r w:rsidRPr="00644C18">
              <w:rPr>
                <w:rFonts w:hint="eastAsia"/>
                <w:color w:val="000000"/>
                <w:szCs w:val="26"/>
              </w:rPr>
              <w:t>1</w:t>
            </w:r>
            <w:r>
              <w:rPr>
                <w:rFonts w:eastAsia="MS Mincho" w:hint="eastAsia"/>
                <w:color w:val="000000"/>
                <w:szCs w:val="26"/>
                <w:lang w:eastAsia="ja-JP"/>
              </w:rPr>
              <w:t>4</w:t>
            </w:r>
            <w:r w:rsidRPr="00644C18">
              <w:rPr>
                <w:color w:val="000000"/>
                <w:szCs w:val="26"/>
              </w:rPr>
              <w:t>:</w:t>
            </w:r>
            <w:r w:rsidRPr="00644C18">
              <w:rPr>
                <w:rFonts w:hint="eastAsia"/>
                <w:color w:val="000000"/>
                <w:szCs w:val="26"/>
              </w:rPr>
              <w:t>15</w:t>
            </w:r>
          </w:p>
        </w:tc>
        <w:tc>
          <w:tcPr>
            <w:tcW w:w="3693" w:type="pct"/>
            <w:vAlign w:val="center"/>
          </w:tcPr>
          <w:p w:rsidR="000F28C2" w:rsidRPr="00644C18" w:rsidRDefault="000F28C2" w:rsidP="00B4003A">
            <w:pPr>
              <w:pStyle w:val="a4"/>
              <w:jc w:val="left"/>
              <w:rPr>
                <w:b/>
                <w:bCs/>
                <w:color w:val="000000"/>
                <w:szCs w:val="26"/>
              </w:rPr>
            </w:pPr>
            <w:r w:rsidRPr="00644C18">
              <w:rPr>
                <w:rFonts w:hint="eastAsia"/>
                <w:color w:val="000000"/>
              </w:rPr>
              <w:t>主辦及代辦機關致詞</w:t>
            </w:r>
          </w:p>
        </w:tc>
      </w:tr>
      <w:tr w:rsidR="000F28C2" w:rsidRPr="00644C18" w:rsidTr="00B4003A">
        <w:trPr>
          <w:trHeight w:val="20"/>
          <w:jc w:val="center"/>
        </w:trPr>
        <w:tc>
          <w:tcPr>
            <w:tcW w:w="1307" w:type="pct"/>
            <w:vAlign w:val="center"/>
          </w:tcPr>
          <w:p w:rsidR="000F28C2" w:rsidRPr="00644C18" w:rsidRDefault="000F28C2" w:rsidP="00B4003A">
            <w:pPr>
              <w:snapToGrid w:val="0"/>
              <w:jc w:val="center"/>
              <w:rPr>
                <w:color w:val="000000"/>
                <w:szCs w:val="26"/>
              </w:rPr>
            </w:pPr>
            <w:r w:rsidRPr="00644C18">
              <w:rPr>
                <w:rFonts w:hint="eastAsia"/>
                <w:color w:val="000000"/>
                <w:szCs w:val="26"/>
              </w:rPr>
              <w:t>1</w:t>
            </w:r>
            <w:r>
              <w:rPr>
                <w:rFonts w:eastAsia="MS Mincho" w:hint="eastAsia"/>
                <w:color w:val="000000"/>
                <w:szCs w:val="26"/>
                <w:lang w:eastAsia="ja-JP"/>
              </w:rPr>
              <w:t>4</w:t>
            </w:r>
            <w:r w:rsidRPr="00644C18">
              <w:rPr>
                <w:color w:val="000000"/>
                <w:szCs w:val="26"/>
              </w:rPr>
              <w:t>:</w:t>
            </w:r>
            <w:r w:rsidRPr="00644C18">
              <w:rPr>
                <w:rFonts w:hint="eastAsia"/>
                <w:color w:val="000000"/>
                <w:szCs w:val="26"/>
              </w:rPr>
              <w:t>15</w:t>
            </w:r>
            <w:r w:rsidRPr="00644C18">
              <w:rPr>
                <w:color w:val="000000"/>
                <w:szCs w:val="26"/>
              </w:rPr>
              <w:t>~</w:t>
            </w:r>
            <w:r w:rsidRPr="00644C18">
              <w:rPr>
                <w:rFonts w:hint="eastAsia"/>
                <w:color w:val="000000"/>
                <w:szCs w:val="26"/>
              </w:rPr>
              <w:t>1</w:t>
            </w:r>
            <w:r>
              <w:rPr>
                <w:rFonts w:eastAsia="MS Mincho" w:hint="eastAsia"/>
                <w:color w:val="000000"/>
                <w:szCs w:val="26"/>
                <w:lang w:eastAsia="ja-JP"/>
              </w:rPr>
              <w:t>4</w:t>
            </w:r>
            <w:r w:rsidRPr="00644C18">
              <w:rPr>
                <w:color w:val="000000"/>
                <w:szCs w:val="26"/>
              </w:rPr>
              <w:t>:</w:t>
            </w:r>
            <w:r w:rsidRPr="00644C18">
              <w:rPr>
                <w:rFonts w:hint="eastAsia"/>
                <w:color w:val="000000"/>
                <w:szCs w:val="26"/>
              </w:rPr>
              <w:t>30</w:t>
            </w:r>
          </w:p>
        </w:tc>
        <w:tc>
          <w:tcPr>
            <w:tcW w:w="3693" w:type="pct"/>
            <w:vAlign w:val="center"/>
          </w:tcPr>
          <w:p w:rsidR="000F28C2" w:rsidRPr="00644C18" w:rsidRDefault="000F28C2" w:rsidP="00B4003A">
            <w:pPr>
              <w:snapToGrid w:val="0"/>
              <w:jc w:val="left"/>
              <w:rPr>
                <w:color w:val="000000"/>
                <w:szCs w:val="26"/>
              </w:rPr>
            </w:pPr>
            <w:r w:rsidRPr="00644C18">
              <w:rPr>
                <w:rFonts w:hint="eastAsia"/>
                <w:iCs/>
              </w:rPr>
              <w:t>計畫說明</w:t>
            </w:r>
          </w:p>
        </w:tc>
      </w:tr>
      <w:tr w:rsidR="000F28C2" w:rsidRPr="00644C18" w:rsidTr="00B4003A">
        <w:trPr>
          <w:trHeight w:val="20"/>
          <w:jc w:val="center"/>
        </w:trPr>
        <w:tc>
          <w:tcPr>
            <w:tcW w:w="1307" w:type="pct"/>
            <w:vAlign w:val="center"/>
          </w:tcPr>
          <w:p w:rsidR="000F28C2" w:rsidRPr="00644C18" w:rsidRDefault="000F28C2" w:rsidP="00B4003A">
            <w:pPr>
              <w:snapToGrid w:val="0"/>
              <w:jc w:val="center"/>
              <w:rPr>
                <w:color w:val="000000"/>
                <w:szCs w:val="26"/>
              </w:rPr>
            </w:pPr>
            <w:r w:rsidRPr="00644C18">
              <w:rPr>
                <w:rFonts w:hint="eastAsia"/>
                <w:color w:val="000000"/>
                <w:szCs w:val="26"/>
              </w:rPr>
              <w:t>1</w:t>
            </w:r>
            <w:r>
              <w:rPr>
                <w:rFonts w:eastAsia="MS Mincho" w:hint="eastAsia"/>
                <w:color w:val="000000"/>
                <w:szCs w:val="26"/>
                <w:lang w:eastAsia="ja-JP"/>
              </w:rPr>
              <w:t>4</w:t>
            </w:r>
            <w:r w:rsidRPr="00644C18">
              <w:rPr>
                <w:rFonts w:hint="eastAsia"/>
                <w:color w:val="000000"/>
                <w:szCs w:val="26"/>
              </w:rPr>
              <w:t>:30</w:t>
            </w:r>
            <w:r w:rsidRPr="00644C18">
              <w:rPr>
                <w:color w:val="000000"/>
                <w:szCs w:val="26"/>
              </w:rPr>
              <w:t>~</w:t>
            </w:r>
            <w:r w:rsidRPr="00644C18">
              <w:rPr>
                <w:rFonts w:hint="eastAsia"/>
                <w:color w:val="000000"/>
                <w:szCs w:val="26"/>
              </w:rPr>
              <w:t>1</w:t>
            </w:r>
            <w:r>
              <w:rPr>
                <w:rFonts w:eastAsia="MS Mincho" w:hint="eastAsia"/>
                <w:color w:val="000000"/>
                <w:szCs w:val="26"/>
                <w:lang w:eastAsia="ja-JP"/>
              </w:rPr>
              <w:t>5</w:t>
            </w:r>
            <w:r w:rsidRPr="00644C18">
              <w:rPr>
                <w:color w:val="000000"/>
                <w:szCs w:val="26"/>
              </w:rPr>
              <w:t>:</w:t>
            </w:r>
            <w:r w:rsidRPr="00644C18">
              <w:rPr>
                <w:rFonts w:hint="eastAsia"/>
                <w:color w:val="000000"/>
                <w:szCs w:val="26"/>
              </w:rPr>
              <w:t>30</w:t>
            </w:r>
          </w:p>
        </w:tc>
        <w:tc>
          <w:tcPr>
            <w:tcW w:w="3693" w:type="pct"/>
            <w:vAlign w:val="center"/>
          </w:tcPr>
          <w:p w:rsidR="000F28C2" w:rsidRPr="00644C18" w:rsidRDefault="000F28C2" w:rsidP="00B4003A">
            <w:pPr>
              <w:snapToGrid w:val="0"/>
              <w:rPr>
                <w:color w:val="000000"/>
                <w:szCs w:val="26"/>
              </w:rPr>
            </w:pPr>
            <w:r w:rsidRPr="00644C18">
              <w:rPr>
                <w:rFonts w:hint="eastAsia"/>
                <w:color w:val="000000"/>
                <w:szCs w:val="26"/>
              </w:rPr>
              <w:t>意見交流</w:t>
            </w:r>
          </w:p>
        </w:tc>
      </w:tr>
      <w:tr w:rsidR="000F28C2" w:rsidRPr="00644C18" w:rsidTr="00B4003A">
        <w:trPr>
          <w:trHeight w:val="20"/>
          <w:jc w:val="center"/>
        </w:trPr>
        <w:tc>
          <w:tcPr>
            <w:tcW w:w="1307" w:type="pct"/>
            <w:vAlign w:val="center"/>
          </w:tcPr>
          <w:p w:rsidR="000F28C2" w:rsidRPr="00644C18" w:rsidRDefault="000F28C2" w:rsidP="00B4003A">
            <w:pPr>
              <w:snapToGrid w:val="0"/>
              <w:jc w:val="center"/>
              <w:rPr>
                <w:color w:val="000000"/>
                <w:szCs w:val="26"/>
              </w:rPr>
            </w:pPr>
            <w:r w:rsidRPr="00644C18">
              <w:rPr>
                <w:rFonts w:hint="eastAsia"/>
                <w:color w:val="000000"/>
                <w:szCs w:val="26"/>
              </w:rPr>
              <w:lastRenderedPageBreak/>
              <w:t>1</w:t>
            </w:r>
            <w:r>
              <w:rPr>
                <w:rFonts w:eastAsia="MS Mincho" w:hint="eastAsia"/>
                <w:color w:val="000000"/>
                <w:szCs w:val="26"/>
                <w:lang w:eastAsia="ja-JP"/>
              </w:rPr>
              <w:t>5</w:t>
            </w:r>
            <w:r w:rsidRPr="00644C18">
              <w:rPr>
                <w:rFonts w:hint="eastAsia"/>
                <w:color w:val="000000"/>
                <w:szCs w:val="26"/>
              </w:rPr>
              <w:t>:30</w:t>
            </w:r>
          </w:p>
        </w:tc>
        <w:tc>
          <w:tcPr>
            <w:tcW w:w="3693" w:type="pct"/>
            <w:vAlign w:val="center"/>
          </w:tcPr>
          <w:p w:rsidR="000F28C2" w:rsidRPr="00644C18" w:rsidRDefault="000F28C2" w:rsidP="00B4003A">
            <w:pPr>
              <w:snapToGrid w:val="0"/>
              <w:rPr>
                <w:color w:val="000000"/>
                <w:szCs w:val="26"/>
              </w:rPr>
            </w:pPr>
            <w:r w:rsidRPr="00644C18">
              <w:rPr>
                <w:rFonts w:hint="eastAsia"/>
                <w:color w:val="000000"/>
              </w:rPr>
              <w:t>會議結束</w:t>
            </w:r>
          </w:p>
        </w:tc>
      </w:tr>
    </w:tbl>
    <w:p w:rsidR="000F28C2" w:rsidRDefault="000F28C2" w:rsidP="000F28C2">
      <w:pPr>
        <w:jc w:val="left"/>
        <w:rPr>
          <w:color w:val="000000"/>
        </w:rPr>
      </w:pPr>
      <w:r>
        <w:rPr>
          <w:rFonts w:hint="eastAsia"/>
          <w:color w:val="000000"/>
        </w:rPr>
        <w:t>主辦機關：國防部政治作戰局</w:t>
      </w:r>
    </w:p>
    <w:p w:rsidR="000F28C2" w:rsidRDefault="000F28C2" w:rsidP="000F28C2">
      <w:pPr>
        <w:jc w:val="left"/>
        <w:rPr>
          <w:color w:val="000000"/>
        </w:rPr>
      </w:pPr>
      <w:r>
        <w:rPr>
          <w:rFonts w:hint="eastAsia"/>
          <w:color w:val="000000"/>
        </w:rPr>
        <w:t>協辦機關：內政部營建署城鄉發展分署</w:t>
      </w:r>
      <w:r>
        <w:rPr>
          <w:rFonts w:hint="eastAsia"/>
          <w:color w:val="000000"/>
        </w:rPr>
        <w:t>/</w:t>
      </w:r>
      <w:r w:rsidRPr="004F5F22">
        <w:rPr>
          <w:rFonts w:hint="eastAsia"/>
          <w:color w:val="000000"/>
        </w:rPr>
        <w:t>睿誼工程顧問股份有限公司</w:t>
      </w:r>
    </w:p>
    <w:p w:rsidR="000F28C2" w:rsidRPr="00BE1019" w:rsidRDefault="000F28C2" w:rsidP="000F28C2">
      <w:pPr>
        <w:jc w:val="center"/>
        <w:rPr>
          <w:color w:val="000000"/>
          <w:sz w:val="36"/>
        </w:rPr>
      </w:pPr>
      <w:r w:rsidRPr="00BE1019">
        <w:rPr>
          <w:rFonts w:hint="eastAsia"/>
          <w:color w:val="000000"/>
          <w:sz w:val="36"/>
        </w:rPr>
        <w:t>招商說明會報名表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18"/>
        <w:gridCol w:w="1374"/>
        <w:gridCol w:w="1319"/>
        <w:gridCol w:w="3027"/>
      </w:tblGrid>
      <w:tr w:rsidR="000F28C2" w:rsidRPr="00FC03F6" w:rsidTr="00B4003A">
        <w:tc>
          <w:tcPr>
            <w:tcW w:w="812" w:type="pct"/>
            <w:vAlign w:val="center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  <w:r w:rsidRPr="00FC03F6">
              <w:rPr>
                <w:rFonts w:hint="eastAsia"/>
                <w:color w:val="000000"/>
                <w:sz w:val="26"/>
              </w:rPr>
              <w:t>單位名稱</w:t>
            </w:r>
          </w:p>
        </w:tc>
        <w:tc>
          <w:tcPr>
            <w:tcW w:w="4188" w:type="pct"/>
            <w:gridSpan w:val="4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</w:tr>
      <w:tr w:rsidR="000F28C2" w:rsidRPr="00FC03F6" w:rsidTr="00B4003A">
        <w:tc>
          <w:tcPr>
            <w:tcW w:w="81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  <w:r w:rsidRPr="00FC03F6">
              <w:rPr>
                <w:rFonts w:hint="eastAsia"/>
                <w:color w:val="000000"/>
                <w:sz w:val="26"/>
              </w:rPr>
              <w:t>聯絡電話</w:t>
            </w:r>
          </w:p>
        </w:tc>
        <w:tc>
          <w:tcPr>
            <w:tcW w:w="1638" w:type="pct"/>
            <w:gridSpan w:val="2"/>
            <w:tcBorders>
              <w:right w:val="single" w:sz="4" w:space="0" w:color="auto"/>
            </w:tcBorders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  <w:r w:rsidRPr="00FC03F6">
              <w:rPr>
                <w:rFonts w:hint="eastAsia"/>
                <w:color w:val="000000"/>
                <w:sz w:val="26"/>
              </w:rPr>
              <w:t>傳真電話</w:t>
            </w:r>
          </w:p>
        </w:tc>
        <w:tc>
          <w:tcPr>
            <w:tcW w:w="1776" w:type="pct"/>
            <w:tcBorders>
              <w:left w:val="single" w:sz="4" w:space="0" w:color="auto"/>
            </w:tcBorders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</w:tr>
      <w:tr w:rsidR="000F28C2" w:rsidRPr="00FC03F6" w:rsidTr="00B4003A">
        <w:tc>
          <w:tcPr>
            <w:tcW w:w="81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  <w:r w:rsidRPr="00FC03F6">
              <w:rPr>
                <w:rFonts w:hint="eastAsia"/>
                <w:color w:val="000000"/>
                <w:sz w:val="26"/>
              </w:rPr>
              <w:t>通訊地址</w:t>
            </w:r>
          </w:p>
        </w:tc>
        <w:tc>
          <w:tcPr>
            <w:tcW w:w="4188" w:type="pct"/>
            <w:gridSpan w:val="4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</w:tr>
      <w:tr w:rsidR="000F28C2" w:rsidRPr="00FC03F6" w:rsidTr="00B4003A">
        <w:tc>
          <w:tcPr>
            <w:tcW w:w="81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  <w:r w:rsidRPr="00FC03F6">
              <w:rPr>
                <w:rFonts w:hint="eastAsia"/>
                <w:color w:val="000000"/>
                <w:sz w:val="26"/>
              </w:rPr>
              <w:t>姓名</w:t>
            </w:r>
          </w:p>
        </w:tc>
        <w:tc>
          <w:tcPr>
            <w:tcW w:w="83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  <w:r w:rsidRPr="00FC03F6">
              <w:rPr>
                <w:rFonts w:hint="eastAsia"/>
                <w:color w:val="000000"/>
                <w:sz w:val="26"/>
              </w:rPr>
              <w:t>職稱</w:t>
            </w:r>
          </w:p>
        </w:tc>
        <w:tc>
          <w:tcPr>
            <w:tcW w:w="806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  <w:r w:rsidRPr="00FC03F6">
              <w:rPr>
                <w:rFonts w:hint="eastAsia"/>
                <w:color w:val="000000"/>
                <w:sz w:val="26"/>
              </w:rPr>
              <w:t>聯絡電話</w:t>
            </w:r>
          </w:p>
        </w:tc>
        <w:tc>
          <w:tcPr>
            <w:tcW w:w="2550" w:type="pct"/>
            <w:gridSpan w:val="2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  <w:r w:rsidRPr="00FC03F6">
              <w:rPr>
                <w:color w:val="000000"/>
                <w:sz w:val="26"/>
              </w:rPr>
              <w:t>E</w:t>
            </w:r>
            <w:r w:rsidRPr="00FC03F6">
              <w:rPr>
                <w:rFonts w:hint="eastAsia"/>
                <w:color w:val="000000"/>
                <w:sz w:val="26"/>
              </w:rPr>
              <w:t>-mail</w:t>
            </w:r>
          </w:p>
        </w:tc>
      </w:tr>
      <w:tr w:rsidR="000F28C2" w:rsidRPr="00FC03F6" w:rsidTr="00B4003A">
        <w:tc>
          <w:tcPr>
            <w:tcW w:w="81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83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806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2550" w:type="pct"/>
            <w:gridSpan w:val="2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</w:tr>
      <w:tr w:rsidR="000F28C2" w:rsidRPr="00FC03F6" w:rsidTr="00B4003A">
        <w:tc>
          <w:tcPr>
            <w:tcW w:w="81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83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806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2550" w:type="pct"/>
            <w:gridSpan w:val="2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</w:tr>
      <w:tr w:rsidR="000F28C2" w:rsidRPr="00FC03F6" w:rsidTr="00B4003A">
        <w:tc>
          <w:tcPr>
            <w:tcW w:w="81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83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806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2550" w:type="pct"/>
            <w:gridSpan w:val="2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</w:tr>
      <w:tr w:rsidR="000F28C2" w:rsidRPr="00FC03F6" w:rsidTr="00B4003A">
        <w:tc>
          <w:tcPr>
            <w:tcW w:w="81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832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806" w:type="pct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  <w:tc>
          <w:tcPr>
            <w:tcW w:w="2550" w:type="pct"/>
            <w:gridSpan w:val="2"/>
          </w:tcPr>
          <w:p w:rsidR="000F28C2" w:rsidRPr="00FC03F6" w:rsidRDefault="000F28C2" w:rsidP="00B4003A">
            <w:pPr>
              <w:pStyle w:val="a4"/>
              <w:keepNext w:val="0"/>
              <w:spacing w:line="400" w:lineRule="exact"/>
              <w:rPr>
                <w:color w:val="000000"/>
              </w:rPr>
            </w:pPr>
          </w:p>
        </w:tc>
      </w:tr>
    </w:tbl>
    <w:p w:rsidR="000F28C2" w:rsidRPr="00BE1019" w:rsidRDefault="000F28C2" w:rsidP="000F28C2">
      <w:pPr>
        <w:rPr>
          <w:color w:val="000000"/>
          <w:sz w:val="20"/>
        </w:rPr>
      </w:pPr>
      <w:r w:rsidRPr="00BE1019">
        <w:rPr>
          <w:rFonts w:hint="eastAsia"/>
          <w:color w:val="000000"/>
          <w:sz w:val="20"/>
        </w:rPr>
        <w:t>惠請於</w:t>
      </w:r>
      <w:r w:rsidRPr="00BE1019">
        <w:rPr>
          <w:rFonts w:hint="eastAsia"/>
          <w:color w:val="000000"/>
          <w:sz w:val="20"/>
        </w:rPr>
        <w:t>10</w:t>
      </w:r>
      <w:r>
        <w:rPr>
          <w:rFonts w:hint="eastAsia"/>
          <w:color w:val="000000"/>
          <w:sz w:val="20"/>
        </w:rPr>
        <w:t>3</w:t>
      </w:r>
      <w:r w:rsidRPr="00BE1019">
        <w:rPr>
          <w:rFonts w:hint="eastAsia"/>
          <w:color w:val="000000"/>
          <w:sz w:val="20"/>
        </w:rPr>
        <w:t>年</w:t>
      </w:r>
      <w:r>
        <w:rPr>
          <w:rFonts w:hint="eastAsia"/>
          <w:color w:val="000000"/>
          <w:sz w:val="20"/>
        </w:rPr>
        <w:t>4</w:t>
      </w:r>
      <w:r w:rsidRPr="00BE1019">
        <w:rPr>
          <w:rFonts w:hint="eastAsia"/>
          <w:color w:val="000000"/>
          <w:sz w:val="20"/>
        </w:rPr>
        <w:t>月</w:t>
      </w:r>
      <w:r>
        <w:rPr>
          <w:rFonts w:hint="eastAsia"/>
          <w:color w:val="000000"/>
          <w:sz w:val="20"/>
        </w:rPr>
        <w:t>10</w:t>
      </w:r>
      <w:r w:rsidRPr="00BE1019">
        <w:rPr>
          <w:rFonts w:hint="eastAsia"/>
          <w:color w:val="000000"/>
          <w:sz w:val="20"/>
        </w:rPr>
        <w:t>日</w:t>
      </w:r>
      <w:r w:rsidRPr="00BE1019">
        <w:rPr>
          <w:rFonts w:hint="eastAsia"/>
          <w:color w:val="000000"/>
          <w:sz w:val="20"/>
        </w:rPr>
        <w:t>(</w:t>
      </w:r>
      <w:r>
        <w:rPr>
          <w:rFonts w:hint="eastAsia"/>
          <w:color w:val="000000"/>
          <w:sz w:val="20"/>
        </w:rPr>
        <w:t>星期四</w:t>
      </w:r>
      <w:r w:rsidRPr="00BE1019">
        <w:rPr>
          <w:rFonts w:hint="eastAsia"/>
          <w:color w:val="000000"/>
          <w:sz w:val="20"/>
        </w:rPr>
        <w:t>)</w:t>
      </w:r>
      <w:r w:rsidRPr="00BE1019">
        <w:rPr>
          <w:rFonts w:hint="eastAsia"/>
          <w:color w:val="000000"/>
          <w:sz w:val="20"/>
        </w:rPr>
        <w:t>中午</w:t>
      </w:r>
      <w:r w:rsidRPr="00BE1019">
        <w:rPr>
          <w:rFonts w:hint="eastAsia"/>
          <w:color w:val="000000"/>
          <w:sz w:val="20"/>
        </w:rPr>
        <w:t>12</w:t>
      </w:r>
      <w:r w:rsidRPr="00BE1019">
        <w:rPr>
          <w:rFonts w:hint="eastAsia"/>
          <w:color w:val="000000"/>
          <w:sz w:val="20"/>
        </w:rPr>
        <w:t>：</w:t>
      </w:r>
      <w:r w:rsidRPr="00BE1019">
        <w:rPr>
          <w:rFonts w:hint="eastAsia"/>
          <w:color w:val="000000"/>
          <w:sz w:val="20"/>
        </w:rPr>
        <w:t>00</w:t>
      </w:r>
      <w:r w:rsidRPr="00BE1019">
        <w:rPr>
          <w:rFonts w:hint="eastAsia"/>
          <w:color w:val="000000"/>
          <w:sz w:val="20"/>
        </w:rPr>
        <w:t>前回傳至</w:t>
      </w:r>
      <w:r w:rsidRPr="00BE1019">
        <w:rPr>
          <w:rFonts w:hint="eastAsia"/>
          <w:color w:val="000000"/>
          <w:sz w:val="20"/>
        </w:rPr>
        <w:t>FAX</w:t>
      </w:r>
      <w:r w:rsidRPr="00BE1019">
        <w:rPr>
          <w:rFonts w:hint="eastAsia"/>
          <w:color w:val="000000"/>
          <w:sz w:val="20"/>
        </w:rPr>
        <w:t>：</w:t>
      </w:r>
      <w:r w:rsidRPr="00D90108">
        <w:rPr>
          <w:rFonts w:hint="eastAsia"/>
          <w:color w:val="000000"/>
          <w:sz w:val="20"/>
        </w:rPr>
        <w:t>03-327-4839</w:t>
      </w:r>
      <w:r w:rsidRPr="00BE1019">
        <w:rPr>
          <w:rFonts w:hint="eastAsia"/>
          <w:color w:val="000000"/>
          <w:sz w:val="20"/>
        </w:rPr>
        <w:t>或</w:t>
      </w:r>
      <w:r w:rsidRPr="00D90108">
        <w:rPr>
          <w:color w:val="000000"/>
          <w:sz w:val="20"/>
        </w:rPr>
        <w:t>HTC0</w:t>
      </w:r>
      <w:r w:rsidRPr="00D90108">
        <w:rPr>
          <w:rFonts w:hint="eastAsia"/>
          <w:color w:val="000000"/>
          <w:sz w:val="20"/>
        </w:rPr>
        <w:t>40</w:t>
      </w:r>
      <w:r w:rsidRPr="00D90108">
        <w:rPr>
          <w:color w:val="000000"/>
          <w:sz w:val="20"/>
        </w:rPr>
        <w:t>@hongtai-city.com.tw</w:t>
      </w:r>
    </w:p>
    <w:p w:rsidR="000F28C2" w:rsidRPr="00BE1019" w:rsidRDefault="000F28C2" w:rsidP="000F28C2">
      <w:pPr>
        <w:spacing w:line="140" w:lineRule="exact"/>
        <w:jc w:val="center"/>
        <w:rPr>
          <w:color w:val="000000"/>
        </w:rPr>
      </w:pPr>
    </w:p>
    <w:p w:rsidR="000F28C2" w:rsidRPr="006511E4" w:rsidRDefault="000F28C2" w:rsidP="000F28C2">
      <w:pPr>
        <w:pStyle w:val="4"/>
        <w:tabs>
          <w:tab w:val="clear" w:pos="1021"/>
          <w:tab w:val="num" w:pos="284"/>
        </w:tabs>
        <w:ind w:left="284" w:hanging="284"/>
        <w:rPr>
          <w:sz w:val="24"/>
        </w:rPr>
      </w:pPr>
      <w:r w:rsidRPr="006511E4">
        <w:rPr>
          <w:rFonts w:hint="eastAsia"/>
          <w:sz w:val="24"/>
        </w:rPr>
        <w:t>請於報名截止日：1</w:t>
      </w:r>
      <w:r>
        <w:rPr>
          <w:sz w:val="24"/>
        </w:rPr>
        <w:t>0</w:t>
      </w:r>
      <w:r>
        <w:rPr>
          <w:rFonts w:hint="eastAsia"/>
          <w:sz w:val="24"/>
        </w:rPr>
        <w:t>3</w:t>
      </w:r>
      <w:r w:rsidRPr="006511E4">
        <w:rPr>
          <w:rFonts w:hint="eastAsia"/>
          <w:sz w:val="24"/>
        </w:rPr>
        <w:t>年</w:t>
      </w:r>
      <w:r>
        <w:rPr>
          <w:rFonts w:hint="eastAsia"/>
          <w:sz w:val="20"/>
        </w:rPr>
        <w:t>4</w:t>
      </w:r>
      <w:r w:rsidRPr="006511E4">
        <w:rPr>
          <w:rFonts w:hint="eastAsia"/>
          <w:sz w:val="24"/>
        </w:rPr>
        <w:t>月</w:t>
      </w:r>
      <w:r>
        <w:rPr>
          <w:rFonts w:hint="eastAsia"/>
          <w:sz w:val="20"/>
        </w:rPr>
        <w:t>10</w:t>
      </w:r>
      <w:r w:rsidRPr="006511E4">
        <w:rPr>
          <w:rFonts w:hint="eastAsia"/>
          <w:sz w:val="24"/>
        </w:rPr>
        <w:t>日</w:t>
      </w:r>
      <w:r w:rsidRPr="006511E4">
        <w:rPr>
          <w:sz w:val="24"/>
        </w:rPr>
        <w:t xml:space="preserve"> (</w:t>
      </w:r>
      <w:r>
        <w:rPr>
          <w:rFonts w:hint="eastAsia"/>
          <w:color w:val="000000"/>
          <w:sz w:val="20"/>
        </w:rPr>
        <w:t>星期</w:t>
      </w:r>
      <w:r>
        <w:rPr>
          <w:rFonts w:hint="eastAsia"/>
          <w:sz w:val="20"/>
        </w:rPr>
        <w:t>四</w:t>
      </w:r>
      <w:r w:rsidRPr="006511E4">
        <w:rPr>
          <w:sz w:val="24"/>
        </w:rPr>
        <w:t>)</w:t>
      </w:r>
      <w:r w:rsidRPr="006511E4">
        <w:rPr>
          <w:rFonts w:hint="eastAsia"/>
          <w:sz w:val="24"/>
        </w:rPr>
        <w:t>中午</w:t>
      </w:r>
      <w:r w:rsidRPr="006511E4">
        <w:rPr>
          <w:sz w:val="24"/>
        </w:rPr>
        <w:t xml:space="preserve">12:00 </w:t>
      </w:r>
      <w:r w:rsidRPr="006511E4">
        <w:rPr>
          <w:rFonts w:hint="eastAsia"/>
          <w:sz w:val="24"/>
        </w:rPr>
        <w:t>前傳真或電子郵件回覆預約並告知參加人數，俾利座位安排與資料準備，以便為您服務。</w:t>
      </w:r>
    </w:p>
    <w:p w:rsidR="000F28C2" w:rsidRDefault="000F28C2" w:rsidP="000F28C2">
      <w:pPr>
        <w:pStyle w:val="4"/>
        <w:tabs>
          <w:tab w:val="clear" w:pos="1021"/>
          <w:tab w:val="num" w:pos="284"/>
        </w:tabs>
        <w:ind w:left="284" w:hanging="284"/>
        <w:rPr>
          <w:sz w:val="24"/>
        </w:rPr>
      </w:pPr>
      <w:r w:rsidRPr="006511E4">
        <w:rPr>
          <w:rFonts w:hint="eastAsia"/>
          <w:sz w:val="24"/>
        </w:rPr>
        <w:t>交通資訊：</w:t>
      </w:r>
    </w:p>
    <w:p w:rsidR="000F28C2" w:rsidRDefault="000F28C2" w:rsidP="000F28C2">
      <w:pPr>
        <w:widowControl/>
        <w:spacing w:line="0" w:lineRule="atLeast"/>
        <w:ind w:leftChars="59" w:left="567" w:hangingChars="193" w:hanging="425"/>
        <w:rPr>
          <w:rFonts w:ascii="Arial" w:hAnsi="Arial" w:cs="Arial"/>
          <w:color w:val="555555"/>
          <w:sz w:val="22"/>
          <w:szCs w:val="24"/>
        </w:rPr>
      </w:pPr>
      <w:r>
        <w:rPr>
          <w:rFonts w:ascii="標楷體" w:hAnsi="標楷體" w:cs="新細明體"/>
          <w:noProof/>
          <w:color w:val="333333"/>
          <w:kern w:val="0"/>
          <w:sz w:val="2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47625</wp:posOffset>
            </wp:positionV>
            <wp:extent cx="2726690" cy="2359660"/>
            <wp:effectExtent l="19050" t="0" r="0" b="0"/>
            <wp:wrapSquare wrapText="bothSides"/>
            <wp:docPr id="3" name="圖片 3" descr="圖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片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B22">
        <w:rPr>
          <w:rFonts w:ascii="標楷體" w:hAnsi="標楷體" w:cs="新細明體"/>
          <w:color w:val="333333"/>
          <w:kern w:val="0"/>
          <w:sz w:val="22"/>
          <w:szCs w:val="24"/>
        </w:rPr>
        <w:t>1.乘坐公車與客運：</w:t>
      </w:r>
    </w:p>
    <w:p w:rsidR="000F28C2" w:rsidRDefault="000F28C2" w:rsidP="000F28C2">
      <w:pPr>
        <w:widowControl/>
        <w:spacing w:line="0" w:lineRule="atLeast"/>
        <w:ind w:leftChars="177" w:left="709" w:hangingChars="129" w:hanging="284"/>
        <w:rPr>
          <w:rFonts w:ascii="Arial" w:hAnsi="Arial" w:cs="Arial"/>
          <w:color w:val="666666"/>
          <w:sz w:val="22"/>
          <w:szCs w:val="24"/>
        </w:rPr>
      </w:pPr>
      <w:r>
        <w:rPr>
          <w:rFonts w:ascii="Arial" w:hAnsi="Arial" w:cs="Arial" w:hint="eastAsia"/>
          <w:color w:val="666666"/>
          <w:sz w:val="22"/>
          <w:szCs w:val="24"/>
        </w:rPr>
        <w:t>(1)</w:t>
      </w:r>
      <w:r w:rsidRPr="00F93B22">
        <w:rPr>
          <w:rFonts w:ascii="Arial" w:hAnsi="Arial" w:cs="Arial"/>
          <w:color w:val="666666"/>
          <w:sz w:val="22"/>
          <w:szCs w:val="24"/>
        </w:rPr>
        <w:t>桃園火車站前的復興路可搭乘桃園客運</w:t>
      </w:r>
      <w:r w:rsidRPr="00F93B22">
        <w:rPr>
          <w:rFonts w:ascii="Arial" w:hAnsi="Arial" w:cs="Arial"/>
          <w:color w:val="666666"/>
          <w:sz w:val="22"/>
          <w:szCs w:val="24"/>
        </w:rPr>
        <w:t>1</w:t>
      </w:r>
      <w:r>
        <w:rPr>
          <w:rFonts w:ascii="Arial" w:hAnsi="Arial" w:cs="Arial" w:hint="eastAsia"/>
          <w:color w:val="666666"/>
          <w:sz w:val="22"/>
          <w:szCs w:val="24"/>
        </w:rPr>
        <w:t xml:space="preserve">  </w:t>
      </w:r>
      <w:r w:rsidRPr="00F93B22">
        <w:rPr>
          <w:rFonts w:ascii="Arial" w:hAnsi="Arial" w:cs="Arial"/>
          <w:color w:val="666666"/>
          <w:sz w:val="22"/>
          <w:szCs w:val="24"/>
        </w:rPr>
        <w:t>路公車或免費市民公車至縣政府站下車</w:t>
      </w:r>
      <w:r w:rsidRPr="00F93B22">
        <w:t> </w:t>
      </w:r>
    </w:p>
    <w:p w:rsidR="000F28C2" w:rsidRDefault="000F28C2" w:rsidP="000F28C2">
      <w:pPr>
        <w:widowControl/>
        <w:spacing w:line="0" w:lineRule="atLeast"/>
        <w:ind w:leftChars="177" w:left="709" w:hangingChars="129" w:hanging="284"/>
        <w:rPr>
          <w:rFonts w:ascii="Arial" w:hAnsi="Arial" w:cs="Arial"/>
          <w:color w:val="666666"/>
          <w:sz w:val="22"/>
          <w:szCs w:val="24"/>
        </w:rPr>
      </w:pPr>
      <w:r>
        <w:rPr>
          <w:rFonts w:ascii="Arial" w:hAnsi="Arial" w:cs="Arial" w:hint="eastAsia"/>
          <w:color w:val="666666"/>
          <w:sz w:val="22"/>
          <w:szCs w:val="24"/>
        </w:rPr>
        <w:t>(2)</w:t>
      </w:r>
      <w:r w:rsidRPr="00F93B22">
        <w:rPr>
          <w:rFonts w:ascii="Arial" w:hAnsi="Arial" w:cs="Arial"/>
          <w:color w:val="666666"/>
          <w:sz w:val="22"/>
          <w:szCs w:val="24"/>
        </w:rPr>
        <w:t>從桃園火車站搭乘縣府免費接駁電動巴士至縣政府站下車</w:t>
      </w:r>
    </w:p>
    <w:p w:rsidR="000F28C2" w:rsidRPr="00F93B22" w:rsidRDefault="000F28C2" w:rsidP="000F28C2">
      <w:pPr>
        <w:widowControl/>
        <w:spacing w:line="0" w:lineRule="atLeast"/>
        <w:ind w:leftChars="177" w:left="709" w:hangingChars="129" w:hanging="284"/>
        <w:rPr>
          <w:rFonts w:ascii="標楷體" w:hAnsi="標楷體" w:cs="新細明體"/>
          <w:color w:val="333333"/>
          <w:kern w:val="0"/>
          <w:sz w:val="22"/>
          <w:szCs w:val="24"/>
        </w:rPr>
      </w:pPr>
      <w:r>
        <w:rPr>
          <w:rFonts w:ascii="Arial" w:hAnsi="Arial" w:cs="Arial" w:hint="eastAsia"/>
          <w:color w:val="666666"/>
          <w:sz w:val="22"/>
          <w:szCs w:val="24"/>
        </w:rPr>
        <w:t>(3)</w:t>
      </w:r>
      <w:r w:rsidRPr="00F93B22">
        <w:rPr>
          <w:rFonts w:ascii="Arial" w:hAnsi="Arial" w:cs="Arial"/>
          <w:color w:val="666666"/>
          <w:sz w:val="22"/>
          <w:szCs w:val="24"/>
        </w:rPr>
        <w:t>中壢火車站前可搭乘中壢客運至縣政府站下車</w:t>
      </w:r>
    </w:p>
    <w:p w:rsidR="000F28C2" w:rsidRPr="00F93B22" w:rsidRDefault="000F28C2" w:rsidP="000F28C2">
      <w:pPr>
        <w:widowControl/>
        <w:spacing w:line="0" w:lineRule="atLeast"/>
        <w:ind w:left="309"/>
        <w:rPr>
          <w:rFonts w:ascii="標楷體" w:hAnsi="標楷體" w:cs="新細明體"/>
          <w:color w:val="333333"/>
          <w:kern w:val="0"/>
          <w:sz w:val="22"/>
          <w:szCs w:val="24"/>
        </w:rPr>
      </w:pPr>
      <w:r>
        <w:rPr>
          <w:rFonts w:ascii="標楷體" w:hAnsi="標楷體" w:cs="新細明體"/>
          <w:color w:val="333333"/>
          <w:kern w:val="0"/>
          <w:sz w:val="22"/>
          <w:szCs w:val="24"/>
        </w:rPr>
        <w:t>2.</w:t>
      </w:r>
      <w:r w:rsidRPr="00F93B22">
        <w:rPr>
          <w:rFonts w:ascii="標楷體" w:hAnsi="標楷體" w:cs="新細明體"/>
          <w:color w:val="333333"/>
          <w:kern w:val="0"/>
          <w:sz w:val="22"/>
          <w:szCs w:val="24"/>
        </w:rPr>
        <w:t>自行開車：</w:t>
      </w:r>
    </w:p>
    <w:p w:rsidR="000F28C2" w:rsidRPr="00F93B22" w:rsidRDefault="000F28C2" w:rsidP="000F28C2">
      <w:pPr>
        <w:widowControl/>
        <w:spacing w:line="0" w:lineRule="atLeast"/>
        <w:ind w:leftChars="178" w:left="709" w:hangingChars="128" w:hanging="282"/>
        <w:rPr>
          <w:rFonts w:ascii="Arial" w:hAnsi="Arial" w:cs="Arial"/>
          <w:color w:val="666666"/>
          <w:sz w:val="22"/>
          <w:szCs w:val="24"/>
        </w:rPr>
      </w:pPr>
      <w:r>
        <w:rPr>
          <w:rFonts w:ascii="Arial" w:hAnsi="Arial" w:cs="Arial" w:hint="eastAsia"/>
          <w:color w:val="666666"/>
          <w:sz w:val="22"/>
          <w:szCs w:val="24"/>
        </w:rPr>
        <w:t>(1)</w:t>
      </w:r>
      <w:r w:rsidRPr="00F93B22">
        <w:rPr>
          <w:rFonts w:ascii="Arial" w:hAnsi="Arial" w:cs="Arial"/>
          <w:color w:val="666666"/>
          <w:sz w:val="22"/>
          <w:szCs w:val="24"/>
        </w:rPr>
        <w:t>南桃園交流道</w:t>
      </w:r>
      <w:r w:rsidRPr="00F93B22">
        <w:rPr>
          <w:rFonts w:ascii="Arial" w:hAnsi="Arial" w:cs="Arial"/>
          <w:color w:val="666666"/>
          <w:sz w:val="22"/>
          <w:szCs w:val="24"/>
        </w:rPr>
        <w:t>→</w:t>
      </w:r>
      <w:r w:rsidRPr="00F93B22">
        <w:rPr>
          <w:rFonts w:ascii="Arial" w:hAnsi="Arial" w:cs="Arial"/>
          <w:color w:val="666666"/>
          <w:sz w:val="22"/>
          <w:szCs w:val="24"/>
        </w:rPr>
        <w:t>大興西路</w:t>
      </w:r>
      <w:r w:rsidRPr="00F93B22">
        <w:rPr>
          <w:rFonts w:ascii="Arial" w:hAnsi="Arial" w:cs="Arial"/>
          <w:color w:val="666666"/>
          <w:sz w:val="22"/>
          <w:szCs w:val="24"/>
        </w:rPr>
        <w:t>→</w:t>
      </w:r>
      <w:r w:rsidRPr="00F93B22">
        <w:rPr>
          <w:rFonts w:ascii="Arial" w:hAnsi="Arial" w:cs="Arial"/>
          <w:color w:val="666666"/>
          <w:sz w:val="22"/>
          <w:szCs w:val="24"/>
        </w:rPr>
        <w:t>國際路</w:t>
      </w:r>
      <w:r w:rsidRPr="00F93B22">
        <w:rPr>
          <w:rFonts w:ascii="Arial" w:hAnsi="Arial" w:cs="Arial"/>
          <w:color w:val="666666"/>
          <w:sz w:val="22"/>
          <w:szCs w:val="24"/>
        </w:rPr>
        <w:t>→</w:t>
      </w:r>
      <w:r w:rsidRPr="00F93B22">
        <w:rPr>
          <w:rFonts w:ascii="Arial" w:hAnsi="Arial" w:cs="Arial"/>
          <w:color w:val="666666"/>
          <w:sz w:val="22"/>
          <w:szCs w:val="24"/>
        </w:rPr>
        <w:t>文中路</w:t>
      </w:r>
      <w:r w:rsidRPr="00F93B22">
        <w:rPr>
          <w:rFonts w:ascii="Arial" w:hAnsi="Arial" w:cs="Arial"/>
          <w:color w:val="666666"/>
          <w:sz w:val="22"/>
          <w:szCs w:val="24"/>
        </w:rPr>
        <w:t>→</w:t>
      </w:r>
      <w:r w:rsidRPr="00F93B22">
        <w:rPr>
          <w:rFonts w:ascii="Arial" w:hAnsi="Arial" w:cs="Arial"/>
          <w:color w:val="666666"/>
          <w:sz w:val="22"/>
          <w:szCs w:val="24"/>
        </w:rPr>
        <w:t>正光街</w:t>
      </w:r>
      <w:r w:rsidRPr="00F93B22">
        <w:rPr>
          <w:rFonts w:ascii="Arial" w:hAnsi="Arial" w:cs="Arial"/>
          <w:color w:val="666666"/>
          <w:sz w:val="22"/>
          <w:szCs w:val="24"/>
        </w:rPr>
        <w:t>→</w:t>
      </w:r>
      <w:r w:rsidRPr="00F93B22">
        <w:rPr>
          <w:rFonts w:ascii="Arial" w:hAnsi="Arial" w:cs="Arial"/>
          <w:color w:val="666666"/>
          <w:sz w:val="22"/>
          <w:szCs w:val="24"/>
        </w:rPr>
        <w:t>廈門街</w:t>
      </w:r>
      <w:r w:rsidRPr="00F93B22">
        <w:rPr>
          <w:rFonts w:ascii="Arial" w:hAnsi="Arial" w:cs="Arial"/>
          <w:color w:val="666666"/>
          <w:sz w:val="22"/>
          <w:szCs w:val="24"/>
        </w:rPr>
        <w:t>→</w:t>
      </w:r>
      <w:r w:rsidRPr="00F93B22">
        <w:rPr>
          <w:rFonts w:ascii="Arial" w:hAnsi="Arial" w:cs="Arial"/>
          <w:color w:val="666666"/>
          <w:sz w:val="22"/>
          <w:szCs w:val="24"/>
        </w:rPr>
        <w:t>縣府路</w:t>
      </w:r>
    </w:p>
    <w:p w:rsidR="000F28C2" w:rsidRPr="00F93B22" w:rsidRDefault="000F28C2" w:rsidP="000F28C2">
      <w:pPr>
        <w:widowControl/>
        <w:spacing w:line="0" w:lineRule="atLeast"/>
        <w:ind w:leftChars="177" w:left="707" w:hangingChars="128" w:hanging="282"/>
        <w:rPr>
          <w:rFonts w:ascii="標楷體" w:hAnsi="標楷體" w:cs="新細明體"/>
          <w:color w:val="333333"/>
          <w:sz w:val="22"/>
          <w:szCs w:val="24"/>
        </w:rPr>
      </w:pPr>
      <w:r>
        <w:rPr>
          <w:rFonts w:ascii="Arial" w:hAnsi="Arial" w:cs="Arial" w:hint="eastAsia"/>
          <w:color w:val="666666"/>
          <w:sz w:val="22"/>
          <w:szCs w:val="24"/>
        </w:rPr>
        <w:t>(2)</w:t>
      </w:r>
      <w:r w:rsidRPr="00F93B22">
        <w:rPr>
          <w:rFonts w:ascii="Arial" w:hAnsi="Arial" w:cs="Arial"/>
          <w:color w:val="666666"/>
          <w:sz w:val="22"/>
          <w:szCs w:val="24"/>
        </w:rPr>
        <w:t>南崁交流道</w:t>
      </w:r>
      <w:r w:rsidRPr="00F93B22">
        <w:rPr>
          <w:rFonts w:ascii="Arial" w:hAnsi="Arial" w:cs="Arial"/>
          <w:color w:val="666666"/>
          <w:sz w:val="22"/>
          <w:szCs w:val="24"/>
        </w:rPr>
        <w:t>→</w:t>
      </w:r>
      <w:r w:rsidRPr="00F93B22">
        <w:rPr>
          <w:rFonts w:ascii="Arial" w:hAnsi="Arial" w:cs="Arial"/>
          <w:color w:val="666666"/>
          <w:sz w:val="22"/>
          <w:szCs w:val="24"/>
        </w:rPr>
        <w:t>經國路</w:t>
      </w:r>
      <w:r w:rsidRPr="00F93B22">
        <w:rPr>
          <w:rFonts w:ascii="Arial" w:hAnsi="Arial" w:cs="Arial"/>
          <w:color w:val="666666"/>
          <w:sz w:val="22"/>
          <w:szCs w:val="24"/>
        </w:rPr>
        <w:t>→</w:t>
      </w:r>
      <w:r w:rsidRPr="00F93B22">
        <w:rPr>
          <w:rFonts w:ascii="Arial" w:hAnsi="Arial" w:cs="Arial"/>
          <w:color w:val="666666"/>
          <w:sz w:val="22"/>
          <w:szCs w:val="24"/>
        </w:rPr>
        <w:t>大興西路</w:t>
      </w:r>
      <w:r w:rsidRPr="00F93B22">
        <w:rPr>
          <w:rFonts w:ascii="Arial" w:hAnsi="Arial" w:cs="Arial"/>
          <w:color w:val="666666"/>
          <w:sz w:val="22"/>
          <w:szCs w:val="24"/>
        </w:rPr>
        <w:t>→</w:t>
      </w:r>
      <w:r w:rsidRPr="00F93B22">
        <w:rPr>
          <w:rFonts w:ascii="Arial" w:hAnsi="Arial" w:cs="Arial"/>
          <w:color w:val="666666"/>
          <w:sz w:val="22"/>
          <w:szCs w:val="24"/>
        </w:rPr>
        <w:t>永安路</w:t>
      </w:r>
      <w:r w:rsidRPr="00F93B22">
        <w:rPr>
          <w:rFonts w:ascii="Arial" w:hAnsi="Arial" w:cs="Arial"/>
          <w:color w:val="666666"/>
          <w:sz w:val="22"/>
          <w:szCs w:val="24"/>
        </w:rPr>
        <w:t>→</w:t>
      </w:r>
      <w:r w:rsidRPr="00F93B22">
        <w:rPr>
          <w:rFonts w:ascii="Arial" w:hAnsi="Arial" w:cs="Arial"/>
          <w:color w:val="666666"/>
          <w:sz w:val="22"/>
          <w:szCs w:val="24"/>
        </w:rPr>
        <w:t>民安路</w:t>
      </w:r>
      <w:r w:rsidRPr="00F93B22">
        <w:rPr>
          <w:rFonts w:ascii="Arial" w:hAnsi="Arial" w:cs="Arial"/>
          <w:color w:val="666666"/>
          <w:sz w:val="22"/>
          <w:szCs w:val="24"/>
        </w:rPr>
        <w:t>→</w:t>
      </w:r>
      <w:r w:rsidRPr="00F93B22">
        <w:rPr>
          <w:rFonts w:ascii="Arial" w:hAnsi="Arial" w:cs="Arial"/>
          <w:color w:val="666666"/>
          <w:sz w:val="22"/>
          <w:szCs w:val="24"/>
        </w:rPr>
        <w:t>縣府路</w:t>
      </w:r>
      <w:r w:rsidRPr="00F93B22">
        <w:rPr>
          <w:rFonts w:ascii="標楷體" w:hAnsi="標楷體" w:cs="新細明體"/>
          <w:color w:val="333333"/>
          <w:sz w:val="22"/>
          <w:szCs w:val="24"/>
        </w:rPr>
        <w:t> </w:t>
      </w:r>
    </w:p>
    <w:p w:rsidR="000F28C2" w:rsidRPr="006511E4" w:rsidRDefault="000F28C2" w:rsidP="000F28C2">
      <w:pPr>
        <w:pStyle w:val="4"/>
        <w:tabs>
          <w:tab w:val="clear" w:pos="1021"/>
          <w:tab w:val="num" w:pos="284"/>
        </w:tabs>
        <w:ind w:left="284" w:hanging="284"/>
        <w:rPr>
          <w:sz w:val="24"/>
        </w:rPr>
      </w:pPr>
      <w:r w:rsidRPr="006511E4">
        <w:rPr>
          <w:rFonts w:hint="eastAsia"/>
          <w:sz w:val="24"/>
        </w:rPr>
        <w:t>報名洽詢</w:t>
      </w:r>
      <w:r w:rsidRPr="006511E4">
        <w:rPr>
          <w:sz w:val="24"/>
        </w:rPr>
        <w:t>:</w:t>
      </w:r>
    </w:p>
    <w:p w:rsidR="000F28C2" w:rsidRPr="00BE1019" w:rsidRDefault="000F28C2" w:rsidP="000F28C2">
      <w:pPr>
        <w:autoSpaceDE w:val="0"/>
        <w:autoSpaceDN w:val="0"/>
        <w:adjustRightInd w:val="0"/>
        <w:jc w:val="left"/>
        <w:rPr>
          <w:rFonts w:ascii="標楷體" w:hAnsi="標楷體" w:cs="HiddenHorzOCR"/>
          <w:kern w:val="0"/>
          <w:szCs w:val="24"/>
        </w:rPr>
      </w:pPr>
      <w:r w:rsidRPr="00BE1019">
        <w:rPr>
          <w:rFonts w:ascii="標楷體" w:hAnsi="標楷體" w:cs="HiddenHorzOCR"/>
          <w:kern w:val="0"/>
          <w:szCs w:val="24"/>
        </w:rPr>
        <w:t>(1)</w:t>
      </w:r>
      <w:r w:rsidRPr="00BE1019">
        <w:rPr>
          <w:rFonts w:ascii="標楷體" w:hAnsi="標楷體" w:cs="細明體" w:hint="eastAsia"/>
          <w:kern w:val="0"/>
          <w:szCs w:val="24"/>
        </w:rPr>
        <w:t>內政部營建署城鄉發展分署</w:t>
      </w:r>
    </w:p>
    <w:p w:rsidR="000F28C2" w:rsidRPr="00BE1019" w:rsidRDefault="000F28C2" w:rsidP="000F28C2">
      <w:pPr>
        <w:autoSpaceDE w:val="0"/>
        <w:autoSpaceDN w:val="0"/>
        <w:adjustRightInd w:val="0"/>
        <w:ind w:firstLineChars="150" w:firstLine="360"/>
        <w:jc w:val="left"/>
        <w:rPr>
          <w:rFonts w:ascii="標楷體" w:hAnsi="標楷體" w:cs="HiddenHorzOCR"/>
          <w:kern w:val="0"/>
          <w:szCs w:val="24"/>
        </w:rPr>
      </w:pPr>
      <w:r>
        <w:rPr>
          <w:rFonts w:ascii="標楷體" w:hAnsi="標楷體" w:cs="HiddenHorzOCR" w:hint="eastAsia"/>
          <w:kern w:val="0"/>
          <w:szCs w:val="24"/>
        </w:rPr>
        <w:t>更新開</w:t>
      </w:r>
      <w:r w:rsidRPr="00BE1019">
        <w:rPr>
          <w:rFonts w:ascii="標楷體" w:hAnsi="標楷體" w:cs="HiddenHorzOCR" w:hint="eastAsia"/>
          <w:kern w:val="0"/>
          <w:szCs w:val="24"/>
        </w:rPr>
        <w:t>發課</w:t>
      </w:r>
      <w:r w:rsidRPr="00BE1019">
        <w:rPr>
          <w:rFonts w:ascii="標楷體" w:hAnsi="標楷體" w:cs="HiddenHorzOCR"/>
          <w:kern w:val="0"/>
          <w:szCs w:val="24"/>
        </w:rPr>
        <w:t>:</w:t>
      </w:r>
      <w:r>
        <w:rPr>
          <w:rFonts w:ascii="標楷體" w:hAnsi="標楷體" w:cs="HiddenHorzOCR" w:hint="eastAsia"/>
          <w:kern w:val="0"/>
          <w:szCs w:val="24"/>
        </w:rPr>
        <w:t>劉雅宜小姐</w:t>
      </w:r>
      <w:r w:rsidRPr="00BE1019">
        <w:rPr>
          <w:rFonts w:ascii="標楷體" w:hAnsi="標楷體" w:cs="HiddenHorzOCR" w:hint="eastAsia"/>
          <w:kern w:val="0"/>
          <w:szCs w:val="24"/>
        </w:rPr>
        <w:t xml:space="preserve"> 電話</w:t>
      </w:r>
      <w:r w:rsidRPr="00BE1019">
        <w:rPr>
          <w:rFonts w:ascii="標楷體" w:hAnsi="標楷體" w:cs="HiddenHorzOCR"/>
          <w:kern w:val="0"/>
          <w:szCs w:val="24"/>
        </w:rPr>
        <w:t>:</w:t>
      </w:r>
      <w:r w:rsidRPr="00BE1019">
        <w:rPr>
          <w:rFonts w:ascii="標楷體" w:hAnsi="標楷體" w:cs="HiddenHorzOCR" w:hint="eastAsia"/>
          <w:kern w:val="0"/>
          <w:szCs w:val="24"/>
        </w:rPr>
        <w:t>02-</w:t>
      </w:r>
      <w:r w:rsidRPr="00BE1019">
        <w:rPr>
          <w:rFonts w:ascii="標楷體" w:hAnsi="標楷體" w:cs="HiddenHorzOCR"/>
          <w:kern w:val="0"/>
          <w:szCs w:val="24"/>
        </w:rPr>
        <w:t>2772</w:t>
      </w:r>
      <w:r w:rsidRPr="00BE1019">
        <w:rPr>
          <w:rFonts w:ascii="標楷體" w:hAnsi="標楷體" w:cs="HiddenHorzOCR" w:hint="eastAsia"/>
          <w:kern w:val="0"/>
          <w:szCs w:val="24"/>
        </w:rPr>
        <w:t>-</w:t>
      </w:r>
      <w:r w:rsidRPr="00BE1019">
        <w:rPr>
          <w:rFonts w:ascii="標楷體" w:hAnsi="標楷體" w:cs="HiddenHorzOCR"/>
          <w:kern w:val="0"/>
          <w:szCs w:val="24"/>
        </w:rPr>
        <w:t xml:space="preserve">1350 </w:t>
      </w:r>
      <w:r w:rsidRPr="00BE1019">
        <w:rPr>
          <w:rFonts w:ascii="標楷體" w:hAnsi="標楷體" w:cs="HiddenHorzOCR" w:hint="eastAsia"/>
          <w:kern w:val="0"/>
          <w:szCs w:val="24"/>
        </w:rPr>
        <w:t>分機3</w:t>
      </w:r>
      <w:r>
        <w:rPr>
          <w:rFonts w:ascii="標楷體" w:hAnsi="標楷體" w:cs="HiddenHorzOCR"/>
          <w:kern w:val="0"/>
          <w:szCs w:val="24"/>
        </w:rPr>
        <w:t>2</w:t>
      </w:r>
      <w:r>
        <w:rPr>
          <w:rFonts w:ascii="標楷體" w:hAnsi="標楷體" w:cs="HiddenHorzOCR" w:hint="eastAsia"/>
          <w:kern w:val="0"/>
          <w:szCs w:val="24"/>
        </w:rPr>
        <w:t>6</w:t>
      </w:r>
    </w:p>
    <w:p w:rsidR="000F28C2" w:rsidRPr="00D90108" w:rsidRDefault="000F28C2" w:rsidP="000F28C2">
      <w:pPr>
        <w:autoSpaceDE w:val="0"/>
        <w:autoSpaceDN w:val="0"/>
        <w:adjustRightInd w:val="0"/>
        <w:jc w:val="left"/>
        <w:rPr>
          <w:rFonts w:ascii="標楷體" w:hAnsi="標楷體" w:cs="HiddenHorzOCR"/>
          <w:kern w:val="0"/>
          <w:szCs w:val="24"/>
        </w:rPr>
      </w:pPr>
      <w:r w:rsidRPr="00D90108">
        <w:rPr>
          <w:rFonts w:ascii="標楷體" w:hAnsi="標楷體" w:cs="HiddenHorzOCR"/>
          <w:kern w:val="0"/>
          <w:szCs w:val="24"/>
        </w:rPr>
        <w:t>(2)</w:t>
      </w:r>
      <w:r w:rsidRPr="00D90108">
        <w:rPr>
          <w:rFonts w:ascii="標楷體" w:hAnsi="標楷體" w:cs="HiddenHorzOCR" w:hint="eastAsia"/>
          <w:kern w:val="0"/>
          <w:szCs w:val="24"/>
        </w:rPr>
        <w:t>聯  絡  人</w:t>
      </w:r>
      <w:r w:rsidRPr="00D90108">
        <w:rPr>
          <w:rFonts w:ascii="標楷體" w:hAnsi="標楷體" w:cs="HiddenHorzOCR"/>
          <w:kern w:val="0"/>
          <w:szCs w:val="24"/>
        </w:rPr>
        <w:t>:</w:t>
      </w:r>
      <w:r w:rsidRPr="00D90108">
        <w:rPr>
          <w:rFonts w:ascii="標楷體" w:hAnsi="標楷體" w:cs="HiddenHorzOCR" w:hint="eastAsia"/>
          <w:kern w:val="0"/>
          <w:szCs w:val="24"/>
        </w:rPr>
        <w:t>潘駿  先生     電話</w:t>
      </w:r>
      <w:r w:rsidRPr="00D90108">
        <w:rPr>
          <w:rFonts w:ascii="標楷體" w:hAnsi="標楷體" w:cs="HiddenHorzOCR"/>
          <w:kern w:val="0"/>
          <w:szCs w:val="24"/>
        </w:rPr>
        <w:t>:0</w:t>
      </w:r>
      <w:r w:rsidRPr="00D90108">
        <w:rPr>
          <w:rFonts w:ascii="標楷體" w:hAnsi="標楷體" w:cs="HiddenHorzOCR" w:hint="eastAsia"/>
          <w:kern w:val="0"/>
          <w:szCs w:val="24"/>
        </w:rPr>
        <w:t>3-397-1354 分機12</w:t>
      </w:r>
    </w:p>
    <w:p w:rsidR="000F28C2" w:rsidRPr="00D90108" w:rsidRDefault="000F28C2" w:rsidP="000F28C2">
      <w:pPr>
        <w:autoSpaceDE w:val="0"/>
        <w:autoSpaceDN w:val="0"/>
        <w:adjustRightInd w:val="0"/>
        <w:ind w:firstLineChars="150" w:firstLine="360"/>
        <w:jc w:val="left"/>
        <w:rPr>
          <w:rFonts w:ascii="標楷體" w:hAnsi="標楷體" w:cs="HiddenHorzOCR"/>
          <w:kern w:val="0"/>
          <w:szCs w:val="24"/>
        </w:rPr>
      </w:pPr>
      <w:r w:rsidRPr="00D90108">
        <w:rPr>
          <w:rFonts w:ascii="標楷體" w:hAnsi="標楷體" w:cs="HiddenHorzOCR" w:hint="eastAsia"/>
          <w:kern w:val="0"/>
          <w:szCs w:val="24"/>
        </w:rPr>
        <w:t>傳真</w:t>
      </w:r>
      <w:r w:rsidRPr="00D90108">
        <w:rPr>
          <w:rFonts w:ascii="標楷體" w:hAnsi="標楷體" w:cs="HiddenHorzOCR"/>
          <w:kern w:val="0"/>
          <w:szCs w:val="24"/>
        </w:rPr>
        <w:t xml:space="preserve">: </w:t>
      </w:r>
      <w:r w:rsidRPr="00D90108">
        <w:rPr>
          <w:rFonts w:ascii="標楷體" w:hAnsi="標楷體" w:cs="HiddenHorzOCR" w:hint="eastAsia"/>
          <w:kern w:val="0"/>
          <w:szCs w:val="24"/>
        </w:rPr>
        <w:t>03-327-4839</w:t>
      </w:r>
    </w:p>
    <w:p w:rsidR="00F966BA" w:rsidRPr="000F28C2" w:rsidRDefault="000F28C2" w:rsidP="000F28C2">
      <w:pPr>
        <w:ind w:firstLineChars="150" w:firstLine="360"/>
        <w:jc w:val="left"/>
        <w:rPr>
          <w:rFonts w:ascii="標楷體" w:hAnsi="標楷體" w:cs="HiddenHorzOCR"/>
          <w:kern w:val="0"/>
          <w:szCs w:val="24"/>
        </w:rPr>
      </w:pPr>
      <w:r w:rsidRPr="00D90108">
        <w:rPr>
          <w:rFonts w:ascii="標楷體" w:hAnsi="標楷體" w:cs="HiddenHorzOCR" w:hint="eastAsia"/>
          <w:kern w:val="0"/>
          <w:szCs w:val="24"/>
        </w:rPr>
        <w:t>電子郵件</w:t>
      </w:r>
      <w:r w:rsidRPr="00D90108">
        <w:rPr>
          <w:rFonts w:ascii="標楷體" w:hAnsi="標楷體" w:cs="HiddenHorzOCR"/>
          <w:kern w:val="0"/>
          <w:szCs w:val="24"/>
        </w:rPr>
        <w:t xml:space="preserve">: </w:t>
      </w:r>
      <w:r w:rsidRPr="00D90108">
        <w:rPr>
          <w:rFonts w:ascii="標楷體" w:hAnsi="標楷體"/>
          <w:szCs w:val="24"/>
        </w:rPr>
        <w:t>HTC0</w:t>
      </w:r>
      <w:r w:rsidRPr="00D90108">
        <w:rPr>
          <w:rFonts w:ascii="標楷體" w:hAnsi="標楷體" w:hint="eastAsia"/>
          <w:szCs w:val="24"/>
        </w:rPr>
        <w:t>40</w:t>
      </w:r>
      <w:r w:rsidRPr="00D90108">
        <w:rPr>
          <w:rFonts w:ascii="標楷體" w:hAnsi="標楷體"/>
          <w:szCs w:val="24"/>
        </w:rPr>
        <w:t>@hongtai-city.com.tw</w:t>
      </w:r>
      <w:r w:rsidRPr="00D90108">
        <w:rPr>
          <w:rFonts w:ascii="標楷體" w:hAnsi="標楷體" w:cs="HiddenHorzOCR"/>
          <w:kern w:val="0"/>
          <w:szCs w:val="24"/>
        </w:rPr>
        <w:t xml:space="preserve"> </w:t>
      </w:r>
      <w:r w:rsidRPr="00D90108">
        <w:rPr>
          <w:rFonts w:ascii="標楷體" w:hAnsi="標楷體" w:cs="HiddenHorzOCR" w:hint="eastAsia"/>
          <w:kern w:val="0"/>
          <w:szCs w:val="24"/>
        </w:rPr>
        <w:t>（來信請註明招商</w:t>
      </w:r>
      <w:r w:rsidRPr="00D90108">
        <w:rPr>
          <w:rFonts w:ascii="標楷體" w:hAnsi="標楷體" w:cs="細明體" w:hint="eastAsia"/>
          <w:kern w:val="0"/>
          <w:szCs w:val="24"/>
        </w:rPr>
        <w:t>說</w:t>
      </w:r>
      <w:r w:rsidRPr="00D90108">
        <w:rPr>
          <w:rFonts w:ascii="標楷體" w:hAnsi="標楷體" w:cs="MS Mincho" w:hint="eastAsia"/>
          <w:kern w:val="0"/>
          <w:szCs w:val="24"/>
        </w:rPr>
        <w:t>明會報名</w:t>
      </w:r>
      <w:r w:rsidRPr="00D90108">
        <w:rPr>
          <w:rFonts w:ascii="標楷體" w:hAnsi="標楷體" w:cs="HiddenHorzOCR"/>
          <w:kern w:val="0"/>
          <w:szCs w:val="24"/>
        </w:rPr>
        <w:t>)</w:t>
      </w:r>
    </w:p>
    <w:sectPr w:rsidR="00F966BA" w:rsidRPr="000F28C2" w:rsidSect="004F56B8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83" w:rsidRDefault="009F2283" w:rsidP="009F1E10">
      <w:r>
        <w:separator/>
      </w:r>
    </w:p>
  </w:endnote>
  <w:endnote w:type="continuationSeparator" w:id="0">
    <w:p w:rsidR="009F2283" w:rsidRDefault="009F2283" w:rsidP="009F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">
    <w:charset w:val="88"/>
    <w:family w:val="modern"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83" w:rsidRDefault="009F2283" w:rsidP="009F1E10">
      <w:r>
        <w:separator/>
      </w:r>
    </w:p>
  </w:footnote>
  <w:footnote w:type="continuationSeparator" w:id="0">
    <w:p w:rsidR="009F2283" w:rsidRDefault="009F2283" w:rsidP="009F1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03ED9"/>
    <w:multiLevelType w:val="multilevel"/>
    <w:tmpl w:val="4740BF68"/>
    <w:lvl w:ilvl="0">
      <w:start w:val="1"/>
      <w:numFmt w:val="taiwaneseCountingThousand"/>
      <w:pStyle w:val="1"/>
      <w:lvlText w:val="第%1章 "/>
      <w:lvlJc w:val="left"/>
      <w:pPr>
        <w:tabs>
          <w:tab w:val="num" w:pos="0"/>
        </w:tabs>
        <w:ind w:left="0" w:firstLine="0"/>
      </w:pPr>
      <w:rPr>
        <w:rFonts w:ascii="標楷體" w:eastAsia="標楷體" w:hint="eastAsia"/>
        <w:b w:val="0"/>
        <w:i w:val="0"/>
        <w:sz w:val="44"/>
        <w:szCs w:val="44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794"/>
        </w:tabs>
        <w:ind w:left="794" w:hanging="794"/>
      </w:pPr>
      <w:rPr>
        <w:rFonts w:ascii="標楷體" w:eastAsia="標楷體" w:hint="eastAsia"/>
        <w:b/>
        <w:i w:val="0"/>
        <w:sz w:val="32"/>
        <w:szCs w:val="32"/>
        <w:bdr w:val="none" w:sz="0" w:space="0" w:color="auto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851"/>
        </w:tabs>
        <w:ind w:left="1418" w:hanging="567"/>
      </w:pPr>
      <w:rPr>
        <w:rFonts w:ascii="標楷體" w:eastAsia="標楷體" w:hint="eastAsia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1021"/>
        </w:tabs>
        <w:ind w:left="1021" w:hanging="737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1134"/>
        </w:tabs>
        <w:ind w:left="1531" w:hanging="397"/>
      </w:pPr>
      <w:rPr>
        <w:rFonts w:hint="eastAsia"/>
      </w:rPr>
    </w:lvl>
    <w:lvl w:ilvl="5">
      <w:start w:val="1"/>
      <w:numFmt w:val="upperLetter"/>
      <w:pStyle w:val="6"/>
      <w:lvlText w:val="%6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6">
      <w:start w:val="1"/>
      <w:numFmt w:val="lowerLetter"/>
      <w:pStyle w:val="7"/>
      <w:lvlText w:val="%7."/>
      <w:lvlJc w:val="left"/>
      <w:pPr>
        <w:tabs>
          <w:tab w:val="num" w:pos="1494"/>
        </w:tabs>
        <w:ind w:left="1474" w:hanging="340"/>
      </w:pPr>
      <w:rPr>
        <w:rFonts w:ascii="標楷體" w:eastAsia="標楷體" w:hint="eastAsia"/>
        <w:b w:val="0"/>
        <w:i w:val="0"/>
        <w:sz w:val="28"/>
        <w:szCs w:val="28"/>
      </w:rPr>
    </w:lvl>
    <w:lvl w:ilvl="7">
      <w:start w:val="1"/>
      <w:numFmt w:val="lowerLetter"/>
      <w:pStyle w:val="8"/>
      <w:lvlText w:val="%8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8">
      <w:start w:val="1"/>
      <w:numFmt w:val="bullet"/>
      <w:pStyle w:val="9"/>
      <w:lvlText w:val="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C2"/>
    <w:rsid w:val="000F28C2"/>
    <w:rsid w:val="0025329B"/>
    <w:rsid w:val="00455AEA"/>
    <w:rsid w:val="008539EE"/>
    <w:rsid w:val="008E2613"/>
    <w:rsid w:val="009F1E10"/>
    <w:rsid w:val="009F2283"/>
    <w:rsid w:val="00A04E3B"/>
    <w:rsid w:val="00AF612F"/>
    <w:rsid w:val="00BE02A8"/>
    <w:rsid w:val="00C904DD"/>
    <w:rsid w:val="00F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7CA0B-DD6A-4D26-9834-FE5365CF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color w:val="000000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C2"/>
    <w:pPr>
      <w:widowControl w:val="0"/>
      <w:jc w:val="both"/>
    </w:pPr>
    <w:rPr>
      <w:rFonts w:ascii="Times New Roman" w:eastAsia="標楷體" w:hAnsi="Times New Roman" w:cs="Times New Roman"/>
      <w:color w:val="auto"/>
      <w:kern w:val="2"/>
      <w:sz w:val="24"/>
      <w:szCs w:val="20"/>
    </w:rPr>
  </w:style>
  <w:style w:type="paragraph" w:styleId="1">
    <w:name w:val="heading 1"/>
    <w:basedOn w:val="a"/>
    <w:next w:val="a"/>
    <w:link w:val="10"/>
    <w:qFormat/>
    <w:rsid w:val="000F28C2"/>
    <w:pPr>
      <w:keepNext/>
      <w:keepLines/>
      <w:numPr>
        <w:numId w:val="1"/>
      </w:numPr>
      <w:spacing w:before="240" w:after="120"/>
      <w:jc w:val="left"/>
      <w:outlineLvl w:val="0"/>
    </w:pPr>
    <w:rPr>
      <w:rFonts w:ascii="標楷體" w:hAnsi="Arial"/>
      <w:kern w:val="52"/>
      <w:sz w:val="44"/>
      <w:szCs w:val="36"/>
    </w:rPr>
  </w:style>
  <w:style w:type="paragraph" w:styleId="2">
    <w:name w:val="heading 2"/>
    <w:basedOn w:val="1"/>
    <w:next w:val="a"/>
    <w:link w:val="20"/>
    <w:qFormat/>
    <w:rsid w:val="000F28C2"/>
    <w:pPr>
      <w:numPr>
        <w:ilvl w:val="1"/>
      </w:numPr>
      <w:spacing w:before="120" w:line="440" w:lineRule="exact"/>
      <w:outlineLvl w:val="1"/>
    </w:pPr>
    <w:rPr>
      <w:sz w:val="36"/>
      <w:szCs w:val="32"/>
    </w:rPr>
  </w:style>
  <w:style w:type="paragraph" w:styleId="3">
    <w:name w:val="heading 3"/>
    <w:basedOn w:val="1"/>
    <w:next w:val="a"/>
    <w:link w:val="30"/>
    <w:qFormat/>
    <w:rsid w:val="000F28C2"/>
    <w:pPr>
      <w:keepNext w:val="0"/>
      <w:keepLines w:val="0"/>
      <w:numPr>
        <w:ilvl w:val="2"/>
      </w:numPr>
      <w:adjustRightInd w:val="0"/>
      <w:spacing w:before="0" w:after="0" w:line="440" w:lineRule="exact"/>
      <w:outlineLvl w:val="2"/>
    </w:pPr>
    <w:rPr>
      <w:sz w:val="28"/>
      <w:szCs w:val="28"/>
    </w:rPr>
  </w:style>
  <w:style w:type="paragraph" w:styleId="4">
    <w:name w:val="heading 4"/>
    <w:aliases w:val="字元"/>
    <w:basedOn w:val="a0"/>
    <w:next w:val="a"/>
    <w:link w:val="40"/>
    <w:qFormat/>
    <w:rsid w:val="000F28C2"/>
    <w:pPr>
      <w:keepNext/>
      <w:keepLines/>
      <w:numPr>
        <w:ilvl w:val="3"/>
        <w:numId w:val="1"/>
      </w:numPr>
      <w:spacing w:after="0" w:line="440" w:lineRule="exact"/>
      <w:jc w:val="left"/>
      <w:outlineLvl w:val="3"/>
    </w:pPr>
    <w:rPr>
      <w:rFonts w:ascii="標楷體" w:hAnsi="Arial"/>
      <w:sz w:val="28"/>
      <w:szCs w:val="28"/>
    </w:rPr>
  </w:style>
  <w:style w:type="paragraph" w:styleId="5">
    <w:name w:val="heading 5"/>
    <w:basedOn w:val="a0"/>
    <w:next w:val="a0"/>
    <w:link w:val="50"/>
    <w:qFormat/>
    <w:rsid w:val="000F28C2"/>
    <w:pPr>
      <w:keepLines/>
      <w:numPr>
        <w:ilvl w:val="4"/>
        <w:numId w:val="1"/>
      </w:numPr>
      <w:spacing w:after="0" w:line="440" w:lineRule="exact"/>
      <w:jc w:val="left"/>
      <w:outlineLvl w:val="4"/>
    </w:pPr>
    <w:rPr>
      <w:rFonts w:ascii="標楷體" w:hAnsi="Arial"/>
      <w:sz w:val="28"/>
      <w:szCs w:val="28"/>
    </w:rPr>
  </w:style>
  <w:style w:type="paragraph" w:styleId="6">
    <w:name w:val="heading 6"/>
    <w:basedOn w:val="a0"/>
    <w:next w:val="a0"/>
    <w:link w:val="60"/>
    <w:qFormat/>
    <w:rsid w:val="000F28C2"/>
    <w:pPr>
      <w:numPr>
        <w:ilvl w:val="5"/>
        <w:numId w:val="1"/>
      </w:numPr>
      <w:spacing w:after="0" w:line="440" w:lineRule="exact"/>
      <w:jc w:val="left"/>
      <w:outlineLvl w:val="5"/>
    </w:pPr>
    <w:rPr>
      <w:rFonts w:ascii="標楷體" w:hAnsi="Arial"/>
      <w:sz w:val="28"/>
      <w:szCs w:val="28"/>
    </w:rPr>
  </w:style>
  <w:style w:type="paragraph" w:styleId="7">
    <w:name w:val="heading 7"/>
    <w:basedOn w:val="a0"/>
    <w:next w:val="a0"/>
    <w:link w:val="70"/>
    <w:qFormat/>
    <w:rsid w:val="000F28C2"/>
    <w:pPr>
      <w:numPr>
        <w:ilvl w:val="6"/>
        <w:numId w:val="1"/>
      </w:numPr>
      <w:spacing w:after="0" w:line="440" w:lineRule="exact"/>
      <w:outlineLvl w:val="6"/>
    </w:pPr>
    <w:rPr>
      <w:rFonts w:ascii="標楷體" w:hAnsi="Arial"/>
      <w:bCs/>
      <w:sz w:val="28"/>
      <w:szCs w:val="28"/>
    </w:rPr>
  </w:style>
  <w:style w:type="paragraph" w:styleId="8">
    <w:name w:val="heading 8"/>
    <w:basedOn w:val="a0"/>
    <w:link w:val="80"/>
    <w:qFormat/>
    <w:rsid w:val="000F28C2"/>
    <w:pPr>
      <w:numPr>
        <w:ilvl w:val="7"/>
        <w:numId w:val="1"/>
      </w:numPr>
      <w:spacing w:afterLines="50" w:line="360" w:lineRule="auto"/>
      <w:outlineLvl w:val="7"/>
    </w:pPr>
    <w:rPr>
      <w:rFonts w:ascii="Arial" w:eastAsia="華康仿宋體" w:hAnsi="Arial"/>
      <w:sz w:val="26"/>
      <w:szCs w:val="36"/>
    </w:rPr>
  </w:style>
  <w:style w:type="paragraph" w:styleId="9">
    <w:name w:val="heading 9"/>
    <w:basedOn w:val="a0"/>
    <w:link w:val="90"/>
    <w:qFormat/>
    <w:rsid w:val="000F28C2"/>
    <w:pPr>
      <w:numPr>
        <w:ilvl w:val="8"/>
        <w:numId w:val="1"/>
      </w:numPr>
      <w:spacing w:afterLines="50" w:line="360" w:lineRule="auto"/>
      <w:outlineLvl w:val="8"/>
    </w:pPr>
    <w:rPr>
      <w:rFonts w:ascii="Arial" w:eastAsia="華康仿宋體" w:hAnsi="Arial"/>
      <w:sz w:val="2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F28C2"/>
    <w:rPr>
      <w:rFonts w:ascii="標楷體" w:eastAsia="標楷體" w:hAnsi="Arial" w:cs="Times New Roman"/>
      <w:color w:val="auto"/>
      <w:kern w:val="52"/>
      <w:sz w:val="44"/>
      <w:szCs w:val="36"/>
    </w:rPr>
  </w:style>
  <w:style w:type="character" w:customStyle="1" w:styleId="20">
    <w:name w:val="標題 2 字元"/>
    <w:basedOn w:val="a1"/>
    <w:link w:val="2"/>
    <w:rsid w:val="000F28C2"/>
    <w:rPr>
      <w:rFonts w:ascii="標楷體" w:eastAsia="標楷體" w:hAnsi="Arial" w:cs="Times New Roman"/>
      <w:color w:val="auto"/>
      <w:kern w:val="52"/>
      <w:sz w:val="36"/>
      <w:szCs w:val="32"/>
    </w:rPr>
  </w:style>
  <w:style w:type="character" w:customStyle="1" w:styleId="30">
    <w:name w:val="標題 3 字元"/>
    <w:basedOn w:val="a1"/>
    <w:link w:val="3"/>
    <w:rsid w:val="000F28C2"/>
    <w:rPr>
      <w:rFonts w:ascii="標楷體" w:eastAsia="標楷體" w:hAnsi="Arial" w:cs="Times New Roman"/>
      <w:color w:val="auto"/>
      <w:kern w:val="52"/>
      <w:sz w:val="28"/>
      <w:szCs w:val="28"/>
    </w:rPr>
  </w:style>
  <w:style w:type="character" w:customStyle="1" w:styleId="40">
    <w:name w:val="標題 4 字元"/>
    <w:aliases w:val="字元 字元"/>
    <w:basedOn w:val="a1"/>
    <w:link w:val="4"/>
    <w:rsid w:val="000F28C2"/>
    <w:rPr>
      <w:rFonts w:ascii="標楷體" w:eastAsia="標楷體" w:hAnsi="Arial" w:cs="Times New Roman"/>
      <w:color w:val="auto"/>
      <w:kern w:val="2"/>
      <w:sz w:val="28"/>
      <w:szCs w:val="28"/>
    </w:rPr>
  </w:style>
  <w:style w:type="character" w:customStyle="1" w:styleId="50">
    <w:name w:val="標題 5 字元"/>
    <w:basedOn w:val="a1"/>
    <w:link w:val="5"/>
    <w:rsid w:val="000F28C2"/>
    <w:rPr>
      <w:rFonts w:ascii="標楷體" w:eastAsia="標楷體" w:hAnsi="Arial" w:cs="Times New Roman"/>
      <w:color w:val="auto"/>
      <w:kern w:val="2"/>
      <w:sz w:val="28"/>
      <w:szCs w:val="28"/>
    </w:rPr>
  </w:style>
  <w:style w:type="character" w:customStyle="1" w:styleId="60">
    <w:name w:val="標題 6 字元"/>
    <w:basedOn w:val="a1"/>
    <w:link w:val="6"/>
    <w:rsid w:val="000F28C2"/>
    <w:rPr>
      <w:rFonts w:ascii="標楷體" w:eastAsia="標楷體" w:hAnsi="Arial" w:cs="Times New Roman"/>
      <w:color w:val="auto"/>
      <w:kern w:val="2"/>
      <w:sz w:val="28"/>
      <w:szCs w:val="28"/>
    </w:rPr>
  </w:style>
  <w:style w:type="character" w:customStyle="1" w:styleId="70">
    <w:name w:val="標題 7 字元"/>
    <w:basedOn w:val="a1"/>
    <w:link w:val="7"/>
    <w:rsid w:val="000F28C2"/>
    <w:rPr>
      <w:rFonts w:ascii="標楷體" w:eastAsia="標楷體" w:hAnsi="Arial" w:cs="Times New Roman"/>
      <w:bCs/>
      <w:color w:val="auto"/>
      <w:kern w:val="2"/>
      <w:sz w:val="28"/>
      <w:szCs w:val="28"/>
    </w:rPr>
  </w:style>
  <w:style w:type="character" w:customStyle="1" w:styleId="80">
    <w:name w:val="標題 8 字元"/>
    <w:basedOn w:val="a1"/>
    <w:link w:val="8"/>
    <w:rsid w:val="000F28C2"/>
    <w:rPr>
      <w:rFonts w:ascii="Arial" w:eastAsia="華康仿宋體" w:hAnsi="Arial" w:cs="Times New Roman"/>
      <w:color w:val="auto"/>
      <w:kern w:val="2"/>
      <w:szCs w:val="36"/>
    </w:rPr>
  </w:style>
  <w:style w:type="character" w:customStyle="1" w:styleId="90">
    <w:name w:val="標題 9 字元"/>
    <w:basedOn w:val="a1"/>
    <w:link w:val="9"/>
    <w:rsid w:val="000F28C2"/>
    <w:rPr>
      <w:rFonts w:ascii="Arial" w:eastAsia="華康仿宋體" w:hAnsi="Arial" w:cs="Times New Roman"/>
      <w:color w:val="auto"/>
      <w:kern w:val="2"/>
      <w:szCs w:val="36"/>
    </w:rPr>
  </w:style>
  <w:style w:type="paragraph" w:customStyle="1" w:styleId="a4">
    <w:name w:val="表文"/>
    <w:basedOn w:val="a"/>
    <w:link w:val="a5"/>
    <w:qFormat/>
    <w:rsid w:val="000F28C2"/>
    <w:pPr>
      <w:keepNext/>
    </w:pPr>
  </w:style>
  <w:style w:type="character" w:customStyle="1" w:styleId="a5">
    <w:name w:val="表文 字元"/>
    <w:link w:val="a4"/>
    <w:rsid w:val="000F28C2"/>
    <w:rPr>
      <w:rFonts w:ascii="Times New Roman" w:eastAsia="標楷體" w:hAnsi="Times New Roman" w:cs="Times New Roman"/>
      <w:color w:val="auto"/>
      <w:kern w:val="2"/>
      <w:sz w:val="24"/>
      <w:szCs w:val="20"/>
    </w:rPr>
  </w:style>
  <w:style w:type="character" w:styleId="a6">
    <w:name w:val="Emphasis"/>
    <w:uiPriority w:val="20"/>
    <w:qFormat/>
    <w:rsid w:val="000F28C2"/>
    <w:rPr>
      <w:i/>
      <w:iCs/>
    </w:rPr>
  </w:style>
  <w:style w:type="paragraph" w:customStyle="1" w:styleId="a7">
    <w:name w:val="文件標題"/>
    <w:basedOn w:val="a"/>
    <w:rsid w:val="000F28C2"/>
    <w:pPr>
      <w:autoSpaceDE w:val="0"/>
      <w:autoSpaceDN w:val="0"/>
      <w:adjustRightInd w:val="0"/>
      <w:spacing w:line="440" w:lineRule="exact"/>
      <w:jc w:val="center"/>
    </w:pPr>
    <w:rPr>
      <w:rFonts w:ascii="標楷體" w:cs="標楷體"/>
      <w:kern w:val="0"/>
      <w:sz w:val="44"/>
      <w:szCs w:val="44"/>
    </w:rPr>
  </w:style>
  <w:style w:type="paragraph" w:styleId="a0">
    <w:name w:val="Body Text"/>
    <w:basedOn w:val="a"/>
    <w:link w:val="a8"/>
    <w:uiPriority w:val="99"/>
    <w:semiHidden/>
    <w:unhideWhenUsed/>
    <w:rsid w:val="000F28C2"/>
    <w:pPr>
      <w:spacing w:after="120"/>
    </w:pPr>
  </w:style>
  <w:style w:type="character" w:customStyle="1" w:styleId="a8">
    <w:name w:val="本文 字元"/>
    <w:basedOn w:val="a1"/>
    <w:link w:val="a0"/>
    <w:uiPriority w:val="99"/>
    <w:semiHidden/>
    <w:rsid w:val="000F28C2"/>
    <w:rPr>
      <w:rFonts w:ascii="Times New Roman" w:eastAsia="標楷體" w:hAnsi="Times New Roman" w:cs="Times New Roman"/>
      <w:color w:val="auto"/>
      <w:kern w:val="2"/>
      <w:sz w:val="24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9F1E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uiPriority w:val="99"/>
    <w:semiHidden/>
    <w:rsid w:val="009F1E10"/>
    <w:rPr>
      <w:rFonts w:ascii="Times New Roman" w:eastAsia="標楷體" w:hAnsi="Times New Roman" w:cs="Times New Roman"/>
      <w:color w:val="auto"/>
      <w:kern w:val="2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F1E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uiPriority w:val="99"/>
    <w:semiHidden/>
    <w:rsid w:val="009F1E10"/>
    <w:rPr>
      <w:rFonts w:ascii="Times New Roman" w:eastAsia="標楷體" w:hAnsi="Times New Roman" w:cs="Times New Roman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SYNNEX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chueh</cp:lastModifiedBy>
  <cp:revision>2</cp:revision>
  <dcterms:created xsi:type="dcterms:W3CDTF">2014-03-27T08:26:00Z</dcterms:created>
  <dcterms:modified xsi:type="dcterms:W3CDTF">2014-03-27T08:26:00Z</dcterms:modified>
</cp:coreProperties>
</file>